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9"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2" w:lineRule="exact"/>
        <w:rPr>
          <w:sz w:val="24"/>
          <w:szCs w:val="24"/>
          <w:color w:val="auto"/>
        </w:rPr>
      </w:pPr>
    </w:p>
    <w:p>
      <w:pPr>
        <w:ind w:left="340"/>
        <w:spacing w:after="0" w:line="255"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33020</wp:posOffset>
            </wp:positionH>
            <wp:positionV relativeFrom="paragraph">
              <wp:posOffset>-228600</wp:posOffset>
            </wp:positionV>
            <wp:extent cx="120650" cy="1206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0650" cy="12065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5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7"/>
        </w:trPr>
        <w:tc>
          <w:tcPr>
            <w:tcW w:w="6240" w:type="dxa"/>
            <w:vAlign w:val="bottom"/>
          </w:tcPr>
          <w:p>
            <w:pPr>
              <w:jc w:val="center"/>
              <w:ind w:right="218"/>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40" w:type="dxa"/>
            <w:vAlign w:val="bottom"/>
            <w:vMerge w:val="restart"/>
          </w:tcPr>
          <w:p>
            <w:pPr>
              <w:jc w:val="center"/>
              <w:ind w:right="218"/>
              <w:spacing w:after="0" w:line="142" w:lineRule="exact"/>
              <w:rPr>
                <w:sz w:val="20"/>
                <w:szCs w:val="20"/>
                <w:color w:val="auto"/>
              </w:rPr>
            </w:pPr>
            <w:r>
              <w:rPr>
                <w:rFonts w:ascii="Arial" w:cs="Arial" w:eastAsia="Arial" w:hAnsi="Arial"/>
                <w:sz w:val="13"/>
                <w:szCs w:val="13"/>
                <w:color w:val="auto"/>
                <w:w w:val="97"/>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6"/>
                <w:szCs w:val="16"/>
                <w:color w:val="auto"/>
              </w:rPr>
              <w:t>OMB APPROVAL</w:t>
            </w:r>
          </w:p>
        </w:tc>
        <w:tc>
          <w:tcPr>
            <w:tcW w:w="0" w:type="dxa"/>
            <w:vAlign w:val="bottom"/>
          </w:tcPr>
          <w:p>
            <w:pPr>
              <w:spacing w:after="0"/>
              <w:rPr>
                <w:sz w:val="1"/>
                <w:szCs w:val="1"/>
                <w:color w:val="auto"/>
              </w:rPr>
            </w:pPr>
          </w:p>
        </w:tc>
      </w:tr>
      <w:tr>
        <w:trPr>
          <w:trHeight w:val="112"/>
        </w:trPr>
        <w:tc>
          <w:tcPr>
            <w:tcW w:w="62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40" w:type="dxa"/>
            <w:vAlign w:val="bottom"/>
            <w:vMerge w:val="restart"/>
          </w:tcPr>
          <w:p>
            <w:pPr>
              <w:jc w:val="center"/>
              <w:ind w:right="218"/>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3"/>
        </w:trPr>
        <w:tc>
          <w:tcPr>
            <w:tcW w:w="62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240" w:type="dxa"/>
            <w:vAlign w:val="bottom"/>
            <w:vMerge w:val="restart"/>
          </w:tcPr>
          <w:p>
            <w:pPr>
              <w:ind w:left="6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40" w:type="dxa"/>
            <w:vAlign w:val="bottom"/>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2040" w:type="dxa"/>
            <w:vAlign w:val="bottom"/>
            <w:gridSpan w:val="3"/>
          </w:tcPr>
          <w:p>
            <w:pPr>
              <w:ind w:left="6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40" w:type="dxa"/>
            <w:vAlign w:val="bottom"/>
            <w:vMerge w:val="restart"/>
          </w:tcPr>
          <w:p>
            <w:pPr>
              <w:jc w:val="center"/>
              <w:ind w:right="238"/>
              <w:spacing w:after="0"/>
              <w:rPr>
                <w:sz w:val="20"/>
                <w:szCs w:val="20"/>
                <w:color w:val="auto"/>
              </w:rPr>
            </w:pPr>
            <w:r>
              <w:rPr>
                <w:rFonts w:ascii="Arial" w:cs="Arial" w:eastAsia="Arial" w:hAnsi="Arial"/>
                <w:sz w:val="13"/>
                <w:szCs w:val="13"/>
                <w:color w:val="auto"/>
                <w:w w:val="97"/>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5243195</wp:posOffset>
            </wp:positionH>
            <wp:positionV relativeFrom="paragraph">
              <wp:posOffset>-616585</wp:posOffset>
            </wp:positionV>
            <wp:extent cx="57785" cy="6299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29920"/>
                    </a:xfrm>
                    <a:prstGeom prst="rect">
                      <a:avLst/>
                    </a:prstGeom>
                    <a:noFill/>
                  </pic:spPr>
                </pic:pic>
              </a:graphicData>
            </a:graphic>
          </wp:anchor>
        </w:drawing>
        <w:drawing>
          <wp:anchor simplePos="0" relativeHeight="251657728" behindDoc="1" locked="0" layoutInCell="0" allowOverlap="1">
            <wp:simplePos x="0" y="0"/>
            <wp:positionH relativeFrom="column">
              <wp:posOffset>3954145</wp:posOffset>
            </wp:positionH>
            <wp:positionV relativeFrom="paragraph">
              <wp:posOffset>-616585</wp:posOffset>
            </wp:positionV>
            <wp:extent cx="57785" cy="6299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29920"/>
                    </a:xfrm>
                    <a:prstGeom prst="rect">
                      <a:avLst/>
                    </a:prstGeom>
                    <a:noFill/>
                  </pic:spPr>
                </pic:pic>
              </a:graphicData>
            </a:graphic>
          </wp:anchor>
        </w:drawing>
      </w:r>
    </w:p>
    <w:p>
      <w:pPr>
        <w:ind w:left="138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-1661795</wp:posOffset>
            </wp:positionH>
            <wp:positionV relativeFrom="paragraph">
              <wp:posOffset>20955</wp:posOffset>
            </wp:positionV>
            <wp:extent cx="7047230" cy="82124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7047230" cy="8212455"/>
                    </a:xfrm>
                    <a:prstGeom prst="rect">
                      <a:avLst/>
                    </a:prstGeom>
                    <a:noFill/>
                  </pic:spPr>
                </pic:pic>
              </a:graphicData>
            </a:graphic>
          </wp:anchor>
        </w:drawing>
      </w:r>
    </w:p>
    <w:p>
      <w:pPr>
        <w:spacing w:after="0" w:line="94" w:lineRule="exact"/>
        <w:rPr>
          <w:sz w:val="24"/>
          <w:szCs w:val="24"/>
          <w:color w:val="auto"/>
        </w:rPr>
      </w:pPr>
    </w:p>
    <w:p>
      <w:pPr>
        <w:sectPr>
          <w:pgSz w:w="11900" w:h="16838" w:orient="portrait"/>
          <w:cols w:equalWidth="0" w:num="2">
            <w:col w:w="2220" w:space="380"/>
            <w:col w:w="8480"/>
          </w:cols>
          <w:pgMar w:left="460" w:top="216" w:right="359" w:bottom="0" w:gutter="0" w:footer="0" w:header="0"/>
        </w:sectPr>
      </w:pPr>
    </w:p>
    <w:p>
      <w:pPr>
        <w:spacing w:after="0" w:line="7"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RICKERTSEN CARL J</w:t>
        </w:r>
      </w:hyperlink>
    </w:p>
    <w:p>
      <w:pPr>
        <w:spacing w:after="0" w:line="294"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6" w:lineRule="exact"/>
        <w:rPr>
          <w:sz w:val="24"/>
          <w:szCs w:val="24"/>
          <w:color w:val="auto"/>
        </w:rPr>
      </w:pPr>
    </w:p>
    <w:p>
      <w:pPr>
        <w:ind w:left="120" w:right="640"/>
        <w:spacing w:after="0" w:line="371"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5"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2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4"/>
        </w:trPr>
        <w:tc>
          <w:tcPr>
            <w:tcW w:w="20" w:type="dxa"/>
            <w:vAlign w:val="bottom"/>
          </w:tcPr>
          <w:p>
            <w:pPr>
              <w:spacing w:after="0"/>
              <w:rPr>
                <w:sz w:val="18"/>
                <w:szCs w:val="18"/>
                <w:color w:val="auto"/>
              </w:rPr>
            </w:pPr>
          </w:p>
        </w:tc>
        <w:tc>
          <w:tcPr>
            <w:tcW w:w="960" w:type="dxa"/>
            <w:vAlign w:val="bottom"/>
          </w:tcPr>
          <w:p>
            <w:pPr>
              <w:ind w:left="20"/>
              <w:spacing w:after="0"/>
              <w:rPr>
                <w:sz w:val="20"/>
                <w:szCs w:val="20"/>
                <w:color w:val="auto"/>
              </w:rPr>
            </w:pPr>
            <w:r>
              <w:rPr>
                <w:rFonts w:ascii="Times New Roman" w:cs="Times New Roman" w:eastAsia="Times New Roman" w:hAnsi="Times New Roman"/>
                <w:sz w:val="16"/>
                <w:szCs w:val="16"/>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6"/>
                <w:szCs w:val="16"/>
                <w:color w:val="0000FF"/>
              </w:rPr>
              <w:t>VA</w:t>
            </w:r>
          </w:p>
        </w:tc>
        <w:tc>
          <w:tcPr>
            <w:tcW w:w="1620" w:type="dxa"/>
            <w:vAlign w:val="bottom"/>
            <w:vMerge w:val="restart"/>
          </w:tcPr>
          <w:p>
            <w:pPr>
              <w:ind w:left="420"/>
              <w:spacing w:after="0"/>
              <w:rPr>
                <w:sz w:val="20"/>
                <w:szCs w:val="20"/>
                <w:color w:val="auto"/>
              </w:rPr>
            </w:pPr>
            <w:r>
              <w:rPr>
                <w:rFonts w:ascii="Times New Roman" w:cs="Times New Roman" w:eastAsia="Times New Roman" w:hAnsi="Times New Roman"/>
                <w:sz w:val="16"/>
                <w:szCs w:val="16"/>
                <w:color w:val="0000FF"/>
              </w:rPr>
              <w:t>22182</w:t>
            </w:r>
          </w:p>
        </w:tc>
        <w:tc>
          <w:tcPr>
            <w:tcW w:w="0" w:type="dxa"/>
            <w:vAlign w:val="bottom"/>
          </w:tcPr>
          <w:p>
            <w:pPr>
              <w:spacing w:after="0"/>
              <w:rPr>
                <w:sz w:val="1"/>
                <w:szCs w:val="1"/>
                <w:color w:val="auto"/>
              </w:rPr>
            </w:pPr>
          </w:p>
        </w:tc>
      </w:tr>
      <w:tr>
        <w:trPr>
          <w:trHeight w:val="113"/>
        </w:trPr>
        <w:tc>
          <w:tcPr>
            <w:tcW w:w="20" w:type="dxa"/>
            <w:vAlign w:val="bottom"/>
          </w:tcPr>
          <w:p>
            <w:pPr>
              <w:spacing w:after="0"/>
              <w:rPr>
                <w:sz w:val="9"/>
                <w:szCs w:val="9"/>
                <w:color w:val="auto"/>
              </w:rPr>
            </w:pPr>
          </w:p>
        </w:tc>
        <w:tc>
          <w:tcPr>
            <w:tcW w:w="960" w:type="dxa"/>
            <w:vAlign w:val="bottom"/>
            <w:vMerge w:val="restart"/>
          </w:tcPr>
          <w:p>
            <w:pPr>
              <w:ind w:left="20"/>
              <w:spacing w:after="0"/>
              <w:rPr>
                <w:sz w:val="20"/>
                <w:szCs w:val="20"/>
                <w:color w:val="auto"/>
              </w:rPr>
            </w:pPr>
            <w:r>
              <w:rPr>
                <w:rFonts w:ascii="Times New Roman" w:cs="Times New Roman" w:eastAsia="Times New Roman" w:hAnsi="Times New Roman"/>
                <w:sz w:val="16"/>
                <w:szCs w:val="16"/>
                <w:color w:val="0000FF"/>
              </w:rPr>
              <w:t>CORNER</w:t>
            </w:r>
          </w:p>
        </w:tc>
        <w:tc>
          <w:tcPr>
            <w:tcW w:w="1080" w:type="dxa"/>
            <w:vAlign w:val="bottom"/>
            <w:vMerge w:val="continue"/>
          </w:tcPr>
          <w:p>
            <w:pPr>
              <w:spacing w:after="0"/>
              <w:rPr>
                <w:sz w:val="9"/>
                <w:szCs w:val="9"/>
                <w:color w:val="auto"/>
              </w:rPr>
            </w:pPr>
          </w:p>
        </w:tc>
        <w:tc>
          <w:tcPr>
            <w:tcW w:w="162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20" w:type="dxa"/>
            <w:vAlign w:val="bottom"/>
          </w:tcPr>
          <w:p>
            <w:pPr>
              <w:spacing w:after="0"/>
              <w:rPr>
                <w:sz w:val="8"/>
                <w:szCs w:val="8"/>
                <w:color w:val="auto"/>
              </w:rPr>
            </w:pPr>
          </w:p>
        </w:tc>
        <w:tc>
          <w:tcPr>
            <w:tcW w:w="96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16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46"/>
        </w:trPr>
        <w:tc>
          <w:tcPr>
            <w:tcW w:w="20" w:type="dxa"/>
            <w:vAlign w:val="bottom"/>
          </w:tcPr>
          <w:p>
            <w:pPr>
              <w:spacing w:after="0"/>
              <w:rPr>
                <w:sz w:val="12"/>
                <w:szCs w:val="12"/>
                <w:color w:val="auto"/>
              </w:rPr>
            </w:pPr>
          </w:p>
        </w:tc>
        <w:tc>
          <w:tcPr>
            <w:tcW w:w="960" w:type="dxa"/>
            <w:vAlign w:val="bottom"/>
            <w:tcBorders>
              <w:bottom w:val="single" w:sz="8" w:color="9A9A9A"/>
            </w:tcBorders>
          </w:tcPr>
          <w:p>
            <w:pPr>
              <w:spacing w:after="0"/>
              <w:rPr>
                <w:sz w:val="12"/>
                <w:szCs w:val="12"/>
                <w:color w:val="auto"/>
              </w:rPr>
            </w:pPr>
          </w:p>
        </w:tc>
        <w:tc>
          <w:tcPr>
            <w:tcW w:w="1080" w:type="dxa"/>
            <w:vAlign w:val="bottom"/>
            <w:tcBorders>
              <w:bottom w:val="single" w:sz="8" w:color="9A9A9A"/>
            </w:tcBorders>
          </w:tcPr>
          <w:p>
            <w:pPr>
              <w:spacing w:after="0"/>
              <w:rPr>
                <w:sz w:val="12"/>
                <w:szCs w:val="12"/>
                <w:color w:val="auto"/>
              </w:rPr>
            </w:pPr>
          </w:p>
        </w:tc>
        <w:tc>
          <w:tcPr>
            <w:tcW w:w="1620" w:type="dxa"/>
            <w:vAlign w:val="bottom"/>
            <w:tcBorders>
              <w:bottom w:val="single" w:sz="8" w:color="9A9A9A"/>
            </w:tcBorders>
          </w:tcPr>
          <w:p>
            <w:pPr>
              <w:spacing w:after="0"/>
              <w:rPr>
                <w:sz w:val="12"/>
                <w:szCs w:val="12"/>
                <w:color w:val="auto"/>
              </w:rPr>
            </w:pPr>
          </w:p>
        </w:tc>
        <w:tc>
          <w:tcPr>
            <w:tcW w:w="0" w:type="dxa"/>
            <w:vAlign w:val="bottom"/>
          </w:tcPr>
          <w:p>
            <w:pPr>
              <w:spacing w:after="0"/>
              <w:rPr>
                <w:sz w:val="1"/>
                <w:szCs w:val="1"/>
                <w:color w:val="auto"/>
              </w:rPr>
            </w:pPr>
          </w:p>
        </w:tc>
      </w:tr>
      <w:tr>
        <w:trPr>
          <w:trHeight w:val="294"/>
        </w:trPr>
        <w:tc>
          <w:tcPr>
            <w:tcW w:w="20" w:type="dxa"/>
            <w:vAlign w:val="bottom"/>
          </w:tcPr>
          <w:p>
            <w:pPr>
              <w:spacing w:after="0"/>
              <w:rPr>
                <w:sz w:val="24"/>
                <w:szCs w:val="24"/>
                <w:color w:val="auto"/>
              </w:rPr>
            </w:pPr>
          </w:p>
        </w:tc>
        <w:tc>
          <w:tcPr>
            <w:tcW w:w="96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162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139"/>
        </w:trPr>
        <w:tc>
          <w:tcPr>
            <w:tcW w:w="3840" w:type="dxa"/>
            <w:vAlign w:val="bottom"/>
            <w:gridSpan w:val="4"/>
          </w:tcPr>
          <w:p>
            <w:pPr>
              <w:ind w:left="80"/>
              <w:spacing w:after="0" w:line="139"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82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4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80" w:type="dxa"/>
            <w:vAlign w:val="bottom"/>
          </w:tcPr>
          <w:p>
            <w:pPr>
              <w:spacing w:after="0"/>
              <w:rPr>
                <w:sz w:val="3"/>
                <w:szCs w:val="3"/>
                <w:color w:val="auto"/>
              </w:rPr>
            </w:pPr>
          </w:p>
        </w:tc>
        <w:tc>
          <w:tcPr>
            <w:tcW w:w="120" w:type="dxa"/>
            <w:vAlign w:val="bottom"/>
          </w:tcPr>
          <w:p>
            <w:pPr>
              <w:spacing w:after="0"/>
              <w:rPr>
                <w:sz w:val="3"/>
                <w:szCs w:val="3"/>
                <w:color w:val="auto"/>
              </w:rPr>
            </w:pPr>
          </w:p>
        </w:tc>
        <w:tc>
          <w:tcPr>
            <w:tcW w:w="1880" w:type="dxa"/>
            <w:vAlign w:val="bottom"/>
          </w:tcPr>
          <w:p>
            <w:pPr>
              <w:spacing w:after="0"/>
              <w:rPr>
                <w:sz w:val="3"/>
                <w:szCs w:val="3"/>
                <w:color w:val="auto"/>
              </w:rPr>
            </w:pPr>
          </w:p>
        </w:tc>
        <w:tc>
          <w:tcPr>
            <w:tcW w:w="1760" w:type="dxa"/>
            <w:vAlign w:val="bottom"/>
          </w:tcPr>
          <w:p>
            <w:pPr>
              <w:spacing w:after="0"/>
              <w:rPr>
                <w:sz w:val="3"/>
                <w:szCs w:val="3"/>
                <w:color w:val="auto"/>
              </w:rPr>
            </w:pPr>
          </w:p>
        </w:tc>
        <w:tc>
          <w:tcPr>
            <w:tcW w:w="1820" w:type="dxa"/>
            <w:vAlign w:val="bottom"/>
            <w:gridSpan w:val="2"/>
            <w:vMerge w:val="continue"/>
          </w:tcPr>
          <w:p>
            <w:pPr>
              <w:spacing w:after="0"/>
              <w:rPr>
                <w:sz w:val="3"/>
                <w:szCs w:val="3"/>
                <w:color w:val="auto"/>
              </w:rPr>
            </w:pPr>
          </w:p>
        </w:tc>
        <w:tc>
          <w:tcPr>
            <w:tcW w:w="146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8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880" w:type="dxa"/>
            <w:vAlign w:val="bottom"/>
            <w:tcBorders>
              <w:bottom w:val="single" w:sz="8" w:color="0000EE"/>
            </w:tcBorders>
          </w:tcPr>
          <w:p>
            <w:pPr>
              <w:spacing w:after="0"/>
              <w:rPr>
                <w:sz w:val="3"/>
                <w:szCs w:val="3"/>
                <w:color w:val="auto"/>
              </w:rPr>
            </w:pPr>
          </w:p>
        </w:tc>
        <w:tc>
          <w:tcPr>
            <w:tcW w:w="1760" w:type="dxa"/>
            <w:vAlign w:val="bottom"/>
          </w:tcPr>
          <w:p>
            <w:pPr>
              <w:spacing w:after="0"/>
              <w:rPr>
                <w:sz w:val="3"/>
                <w:szCs w:val="3"/>
                <w:color w:val="auto"/>
              </w:rPr>
            </w:pPr>
          </w:p>
        </w:tc>
        <w:tc>
          <w:tcPr>
            <w:tcW w:w="180" w:type="dxa"/>
            <w:vAlign w:val="bottom"/>
          </w:tcPr>
          <w:p>
            <w:pPr>
              <w:spacing w:after="0"/>
              <w:rPr>
                <w:sz w:val="3"/>
                <w:szCs w:val="3"/>
                <w:color w:val="auto"/>
              </w:rPr>
            </w:pPr>
          </w:p>
        </w:tc>
        <w:tc>
          <w:tcPr>
            <w:tcW w:w="1640" w:type="dxa"/>
            <w:vAlign w:val="bottom"/>
            <w:vMerge w:val="restart"/>
          </w:tcPr>
          <w:p>
            <w:pPr>
              <w:ind w:left="400"/>
              <w:spacing w:after="0" w:line="143" w:lineRule="exact"/>
              <w:rPr>
                <w:sz w:val="20"/>
                <w:szCs w:val="20"/>
                <w:color w:val="auto"/>
              </w:rPr>
            </w:pPr>
            <w:r>
              <w:rPr>
                <w:rFonts w:ascii="Arial" w:cs="Arial" w:eastAsia="Arial" w:hAnsi="Arial"/>
                <w:sz w:val="13"/>
                <w:szCs w:val="13"/>
                <w:color w:val="auto"/>
              </w:rPr>
              <w:t>Director</w:t>
            </w:r>
          </w:p>
        </w:tc>
        <w:tc>
          <w:tcPr>
            <w:tcW w:w="1460" w:type="dxa"/>
            <w:vAlign w:val="bottom"/>
            <w:vMerge w:val="restart"/>
          </w:tcPr>
          <w:p>
            <w:pPr>
              <w:ind w:left="340"/>
              <w:spacing w:after="0" w:line="143" w:lineRule="exact"/>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112"/>
        </w:trPr>
        <w:tc>
          <w:tcPr>
            <w:tcW w:w="80" w:type="dxa"/>
            <w:vAlign w:val="bottom"/>
            <w:tcBorders>
              <w:bottom w:val="single" w:sz="8" w:color="2C2C2C"/>
            </w:tcBorders>
          </w:tcPr>
          <w:p>
            <w:pPr>
              <w:spacing w:after="0"/>
              <w:rPr>
                <w:sz w:val="9"/>
                <w:szCs w:val="9"/>
                <w:color w:val="auto"/>
              </w:rPr>
            </w:pPr>
          </w:p>
        </w:tc>
        <w:tc>
          <w:tcPr>
            <w:tcW w:w="120" w:type="dxa"/>
            <w:vAlign w:val="bottom"/>
            <w:tcBorders>
              <w:bottom w:val="single" w:sz="8" w:color="2C2C2C"/>
            </w:tcBorders>
          </w:tcPr>
          <w:p>
            <w:pPr>
              <w:spacing w:after="0"/>
              <w:rPr>
                <w:sz w:val="9"/>
                <w:szCs w:val="9"/>
                <w:color w:val="auto"/>
              </w:rPr>
            </w:pPr>
          </w:p>
        </w:tc>
        <w:tc>
          <w:tcPr>
            <w:tcW w:w="1880" w:type="dxa"/>
            <w:vAlign w:val="bottom"/>
            <w:tcBorders>
              <w:bottom w:val="single" w:sz="8" w:color="2C2C2C"/>
            </w:tcBorders>
          </w:tcPr>
          <w:p>
            <w:pPr>
              <w:spacing w:after="0"/>
              <w:rPr>
                <w:sz w:val="9"/>
                <w:szCs w:val="9"/>
                <w:color w:val="auto"/>
              </w:rPr>
            </w:pPr>
          </w:p>
        </w:tc>
        <w:tc>
          <w:tcPr>
            <w:tcW w:w="1760" w:type="dxa"/>
            <w:vAlign w:val="bottom"/>
            <w:tcBorders>
              <w:bottom w:val="single" w:sz="8" w:color="2C2C2C"/>
            </w:tcBorders>
          </w:tcPr>
          <w:p>
            <w:pPr>
              <w:spacing w:after="0"/>
              <w:rPr>
                <w:sz w:val="9"/>
                <w:szCs w:val="9"/>
                <w:color w:val="auto"/>
              </w:rPr>
            </w:pPr>
          </w:p>
        </w:tc>
        <w:tc>
          <w:tcPr>
            <w:tcW w:w="180" w:type="dxa"/>
            <w:vAlign w:val="bottom"/>
          </w:tcPr>
          <w:p>
            <w:pPr>
              <w:spacing w:after="0"/>
              <w:rPr>
                <w:sz w:val="9"/>
                <w:szCs w:val="9"/>
                <w:color w:val="auto"/>
              </w:rPr>
            </w:pPr>
          </w:p>
        </w:tc>
        <w:tc>
          <w:tcPr>
            <w:tcW w:w="1640" w:type="dxa"/>
            <w:vAlign w:val="bottom"/>
            <w:vMerge w:val="continue"/>
          </w:tcPr>
          <w:p>
            <w:pPr>
              <w:spacing w:after="0"/>
              <w:rPr>
                <w:sz w:val="9"/>
                <w:szCs w:val="9"/>
                <w:color w:val="auto"/>
              </w:rPr>
            </w:pPr>
          </w:p>
        </w:tc>
        <w:tc>
          <w:tcPr>
            <w:tcW w:w="146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180" w:type="dxa"/>
            <w:vAlign w:val="bottom"/>
          </w:tcPr>
          <w:p>
            <w:pPr>
              <w:spacing w:after="0"/>
              <w:rPr>
                <w:sz w:val="16"/>
                <w:szCs w:val="16"/>
                <w:color w:val="auto"/>
              </w:rPr>
            </w:pPr>
          </w:p>
        </w:tc>
        <w:tc>
          <w:tcPr>
            <w:tcW w:w="1640" w:type="dxa"/>
            <w:vAlign w:val="bottom"/>
          </w:tcPr>
          <w:p>
            <w:pPr>
              <w:ind w:left="400"/>
              <w:spacing w:after="0"/>
              <w:rPr>
                <w:sz w:val="20"/>
                <w:szCs w:val="20"/>
                <w:color w:val="auto"/>
              </w:rPr>
            </w:pPr>
            <w:r>
              <w:rPr>
                <w:rFonts w:ascii="Arial" w:cs="Arial" w:eastAsia="Arial" w:hAnsi="Arial"/>
                <w:sz w:val="13"/>
                <w:szCs w:val="13"/>
                <w:color w:val="auto"/>
              </w:rPr>
              <w:t>Officer (give title</w:t>
            </w:r>
          </w:p>
        </w:tc>
        <w:tc>
          <w:tcPr>
            <w:tcW w:w="1460" w:type="dxa"/>
            <w:vAlign w:val="bottom"/>
          </w:tcPr>
          <w:p>
            <w:pPr>
              <w:ind w:left="34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215"/>
        </w:trPr>
        <w:tc>
          <w:tcPr>
            <w:tcW w:w="2080" w:type="dxa"/>
            <w:vAlign w:val="bottom"/>
            <w:gridSpan w:val="3"/>
          </w:tcPr>
          <w:p>
            <w:pPr>
              <w:ind w:left="80"/>
              <w:spacing w:after="0"/>
              <w:rPr>
                <w:sz w:val="20"/>
                <w:szCs w:val="20"/>
                <w:color w:val="auto"/>
              </w:rPr>
            </w:pPr>
            <w:r>
              <w:rPr>
                <w:rFonts w:ascii="Times New Roman" w:cs="Times New Roman" w:eastAsia="Times New Roman" w:hAnsi="Times New Roman"/>
                <w:sz w:val="16"/>
                <w:szCs w:val="16"/>
                <w:color w:val="0000FF"/>
              </w:rPr>
              <w:t>08/13/2024</w:t>
            </w:r>
          </w:p>
        </w:tc>
        <w:tc>
          <w:tcPr>
            <w:tcW w:w="176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640" w:type="dxa"/>
            <w:vAlign w:val="bottom"/>
          </w:tcPr>
          <w:p>
            <w:pPr>
              <w:ind w:left="400"/>
              <w:spacing w:after="0"/>
              <w:rPr>
                <w:sz w:val="20"/>
                <w:szCs w:val="20"/>
                <w:color w:val="auto"/>
              </w:rPr>
            </w:pPr>
            <w:r>
              <w:rPr>
                <w:rFonts w:ascii="Arial" w:cs="Arial" w:eastAsia="Arial" w:hAnsi="Arial"/>
                <w:sz w:val="13"/>
                <w:szCs w:val="13"/>
                <w:color w:val="auto"/>
              </w:rPr>
              <w:t>below)</w:t>
            </w:r>
          </w:p>
        </w:tc>
        <w:tc>
          <w:tcPr>
            <w:tcW w:w="1460" w:type="dxa"/>
            <w:vAlign w:val="bottom"/>
          </w:tcPr>
          <w:p>
            <w:pPr>
              <w:ind w:left="34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5"/>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880" w:type="dxa"/>
            <w:vAlign w:val="bottom"/>
            <w:tcBorders>
              <w:bottom w:val="single" w:sz="8" w:color="2C2C2C"/>
            </w:tcBorders>
          </w:tcPr>
          <w:p>
            <w:pPr>
              <w:spacing w:after="0"/>
              <w:rPr>
                <w:sz w:val="8"/>
                <w:szCs w:val="8"/>
                <w:color w:val="auto"/>
              </w:rPr>
            </w:pPr>
          </w:p>
        </w:tc>
        <w:tc>
          <w:tcPr>
            <w:tcW w:w="1760" w:type="dxa"/>
            <w:vAlign w:val="bottom"/>
            <w:tcBorders>
              <w:bottom w:val="single" w:sz="8" w:color="2C2C2C"/>
            </w:tcBorders>
          </w:tcPr>
          <w:p>
            <w:pPr>
              <w:spacing w:after="0"/>
              <w:rPr>
                <w:sz w:val="8"/>
                <w:szCs w:val="8"/>
                <w:color w:val="auto"/>
              </w:rPr>
            </w:pPr>
          </w:p>
        </w:tc>
        <w:tc>
          <w:tcPr>
            <w:tcW w:w="18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spacing w:after="0" w:line="42"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One Reporting Person</w:t>
      </w:r>
    </w:p>
    <w:p>
      <w:pPr>
        <w:spacing w:after="0" w:line="66"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2"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0" w:lineRule="exact"/>
        <w:rPr>
          <w:sz w:val="24"/>
          <w:szCs w:val="24"/>
          <w:color w:val="auto"/>
        </w:rPr>
      </w:pPr>
    </w:p>
    <w:p>
      <w:pPr>
        <w:ind w:left="80"/>
        <w:spacing w:after="0"/>
        <w:rPr>
          <w:sz w:val="20"/>
          <w:szCs w:val="20"/>
          <w:color w:val="auto"/>
        </w:rPr>
      </w:pPr>
      <w:r>
        <w:rPr>
          <w:rFonts w:ascii="Arial" w:cs="Arial" w:eastAsia="Arial" w:hAnsi="Arial"/>
          <w:sz w:val="20"/>
          <w:szCs w:val="20"/>
          <w:color w:val="auto"/>
        </w:rPr>
        <w:t>Rule 10b5-1(c) Transaction Indication</w:t>
      </w:r>
    </w:p>
    <w:p>
      <w:pPr>
        <w:spacing w:after="0" w:line="216" w:lineRule="exact"/>
        <w:rPr>
          <w:sz w:val="24"/>
          <w:szCs w:val="24"/>
          <w:color w:val="auto"/>
        </w:rPr>
      </w:pPr>
    </w:p>
    <w:p>
      <w:pPr>
        <w:ind w:left="320" w:right="400"/>
        <w:spacing w:after="0" w:line="284" w:lineRule="auto"/>
        <w:rPr>
          <w:sz w:val="20"/>
          <w:szCs w:val="20"/>
          <w:color w:val="auto"/>
        </w:rPr>
      </w:pPr>
      <w:r>
        <w:rPr>
          <w:rFonts w:ascii="Arial" w:cs="Arial" w:eastAsia="Arial" w:hAnsi="Arial"/>
          <w:sz w:val="11"/>
          <w:szCs w:val="11"/>
          <w:color w:val="auto"/>
        </w:rPr>
        <w:t>Check this box to indicate that a transaction was made pursuant to a contract, instruction or written plan that is intended to satisfy the affirmative defense conditions of Rule 10b5-1(c). See Instruction 10.</w:t>
      </w:r>
    </w:p>
    <w:p>
      <w:pPr>
        <w:spacing w:after="0" w:line="169" w:lineRule="exact"/>
        <w:rPr>
          <w:sz w:val="24"/>
          <w:szCs w:val="24"/>
          <w:color w:val="auto"/>
        </w:rPr>
      </w:pPr>
    </w:p>
    <w:p>
      <w:pPr>
        <w:sectPr>
          <w:pgSz w:w="11900" w:h="16838" w:orient="portrait"/>
          <w:cols w:equalWidth="0" w:num="2">
            <w:col w:w="3760" w:space="80"/>
            <w:col w:w="7240"/>
          </w:cols>
          <w:pgMar w:left="460" w:top="216" w:right="359" w:bottom="0" w:gutter="0" w:footer="0" w:header="0"/>
          <w:type w:val="continuous"/>
        </w:sectPr>
      </w:pPr>
    </w:p>
    <w:p>
      <w:pPr>
        <w:jc w:val="center"/>
        <w:ind w:right="100"/>
        <w:spacing w:after="0"/>
        <w:rPr>
          <w:sz w:val="20"/>
          <w:szCs w:val="20"/>
          <w:color w:val="auto"/>
        </w:rPr>
      </w:pPr>
      <w:r>
        <w:rPr>
          <w:rFonts w:ascii="Arial" w:cs="Arial" w:eastAsia="Arial" w:hAnsi="Arial"/>
          <w:sz w:val="16"/>
          <w:szCs w:val="16"/>
          <w:b w:val="1"/>
          <w:bCs w:val="1"/>
          <w:color w:val="auto"/>
        </w:rPr>
        <w:t>Table I - Non-Derivative Securities Acquired, Disposed of, or Beneficially Owned</w:t>
      </w:r>
    </w:p>
    <w:p>
      <w:pPr>
        <w:spacing w:after="0" w:line="112"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0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680" w:type="dxa"/>
            <w:vAlign w:val="bottom"/>
            <w:gridSpan w:val="2"/>
          </w:tcPr>
          <w:p>
            <w:pPr>
              <w:ind w:left="680"/>
              <w:spacing w:after="0"/>
              <w:rPr>
                <w:sz w:val="20"/>
                <w:szCs w:val="20"/>
                <w:color w:val="auto"/>
              </w:rPr>
            </w:pPr>
            <w:r>
              <w:rPr>
                <w:rFonts w:ascii="Arial" w:cs="Arial" w:eastAsia="Arial" w:hAnsi="Arial"/>
                <w:sz w:val="11"/>
                <w:szCs w:val="11"/>
                <w:b w:val="1"/>
                <w:bCs w:val="1"/>
                <w:color w:val="auto"/>
              </w:rPr>
              <w:t>2. Transaction</w:t>
            </w:r>
          </w:p>
        </w:tc>
        <w:tc>
          <w:tcPr>
            <w:tcW w:w="1100" w:type="dxa"/>
            <w:vAlign w:val="bottom"/>
            <w:gridSpan w:val="3"/>
          </w:tcPr>
          <w:p>
            <w:pPr>
              <w:ind w:left="6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40"/>
              <w:spacing w:after="0"/>
              <w:rPr>
                <w:sz w:val="20"/>
                <w:szCs w:val="20"/>
                <w:color w:val="auto"/>
              </w:rPr>
            </w:pPr>
            <w:r>
              <w:rPr>
                <w:rFonts w:ascii="Arial" w:cs="Arial" w:eastAsia="Arial" w:hAnsi="Arial"/>
                <w:sz w:val="11"/>
                <w:szCs w:val="11"/>
                <w:b w:val="1"/>
                <w:bCs w:val="1"/>
                <w:color w:val="auto"/>
              </w:rPr>
              <w:t>3.</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4. Securities Acquired (A) or</w:t>
            </w:r>
          </w:p>
        </w:tc>
        <w:tc>
          <w:tcPr>
            <w:tcW w:w="6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5. Amount of</w:t>
            </w:r>
          </w:p>
        </w:tc>
        <w:tc>
          <w:tcPr>
            <w:tcW w:w="920" w:type="dxa"/>
            <w:vAlign w:val="bottom"/>
            <w:gridSpan w:val="2"/>
          </w:tcPr>
          <w:p>
            <w:pPr>
              <w:spacing w:after="0"/>
              <w:rPr>
                <w:sz w:val="20"/>
                <w:szCs w:val="20"/>
                <w:color w:val="auto"/>
              </w:rPr>
            </w:pPr>
            <w:r>
              <w:rPr>
                <w:rFonts w:ascii="Arial" w:cs="Arial" w:eastAsia="Arial" w:hAnsi="Arial"/>
                <w:sz w:val="11"/>
                <w:szCs w:val="11"/>
                <w:b w:val="1"/>
                <w:bCs w:val="1"/>
                <w:color w:val="auto"/>
              </w:rPr>
              <w:t>6. Ownership</w:t>
            </w:r>
          </w:p>
        </w:tc>
        <w:tc>
          <w:tcPr>
            <w:tcW w:w="840" w:type="dxa"/>
            <w:vAlign w:val="bottom"/>
            <w:gridSpan w:val="3"/>
          </w:tcPr>
          <w:p>
            <w:pPr>
              <w:ind w:left="20"/>
              <w:spacing w:after="0"/>
              <w:rPr>
                <w:sz w:val="20"/>
                <w:szCs w:val="20"/>
                <w:color w:val="auto"/>
              </w:rPr>
            </w:pPr>
            <w:r>
              <w:rPr>
                <w:rFonts w:ascii="Arial" w:cs="Arial" w:eastAsia="Arial" w:hAnsi="Arial"/>
                <w:sz w:val="11"/>
                <w:szCs w:val="11"/>
                <w:b w:val="1"/>
                <w:bCs w:val="1"/>
                <w:color w:val="auto"/>
              </w:rPr>
              <w:t>7. Nature of</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600" w:type="dxa"/>
            <w:vAlign w:val="bottom"/>
          </w:tcPr>
          <w:p>
            <w:pPr>
              <w:spacing w:after="0"/>
              <w:rPr>
                <w:sz w:val="11"/>
                <w:szCs w:val="11"/>
                <w:color w:val="auto"/>
              </w:rPr>
            </w:pPr>
          </w:p>
        </w:tc>
        <w:tc>
          <w:tcPr>
            <w:tcW w:w="1100" w:type="dxa"/>
            <w:vAlign w:val="bottom"/>
            <w:gridSpan w:val="3"/>
          </w:tcPr>
          <w:p>
            <w:pPr>
              <w:ind w:left="6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40"/>
              <w:spacing w:after="0"/>
              <w:rPr>
                <w:sz w:val="20"/>
                <w:szCs w:val="20"/>
                <w:color w:val="auto"/>
              </w:rPr>
            </w:pPr>
            <w:r>
              <w:rPr>
                <w:rFonts w:ascii="Arial" w:cs="Arial" w:eastAsia="Arial" w:hAnsi="Arial"/>
                <w:sz w:val="11"/>
                <w:szCs w:val="11"/>
                <w:b w:val="1"/>
                <w:bCs w:val="1"/>
                <w:color w:val="auto"/>
              </w:rPr>
              <w:t>Transaction</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Disposed Of (D) (Instr. 3, 4 and 5)</w:t>
            </w:r>
          </w:p>
        </w:tc>
        <w:tc>
          <w:tcPr>
            <w:tcW w:w="60" w:type="dxa"/>
            <w:vAlign w:val="bottom"/>
          </w:tcPr>
          <w:p>
            <w:pPr>
              <w:spacing w:after="0"/>
              <w:rPr>
                <w:sz w:val="11"/>
                <w:szCs w:val="11"/>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560" w:type="dxa"/>
            <w:vAlign w:val="bottom"/>
          </w:tcPr>
          <w:p>
            <w:pPr>
              <w:spacing w:after="0"/>
              <w:rPr>
                <w:sz w:val="11"/>
                <w:szCs w:val="11"/>
                <w:color w:val="auto"/>
              </w:rPr>
            </w:pPr>
          </w:p>
        </w:tc>
        <w:tc>
          <w:tcPr>
            <w:tcW w:w="920" w:type="dxa"/>
            <w:vAlign w:val="bottom"/>
            <w:gridSpan w:val="2"/>
          </w:tcPr>
          <w:p>
            <w:pPr>
              <w:spacing w:after="0"/>
              <w:rPr>
                <w:sz w:val="20"/>
                <w:szCs w:val="20"/>
                <w:color w:val="auto"/>
              </w:rPr>
            </w:pPr>
            <w:r>
              <w:rPr>
                <w:rFonts w:ascii="Arial" w:cs="Arial" w:eastAsia="Arial" w:hAnsi="Arial"/>
                <w:sz w:val="11"/>
                <w:szCs w:val="11"/>
                <w:b w:val="1"/>
                <w:bCs w:val="1"/>
                <w:color w:val="auto"/>
              </w:rPr>
              <w:t>Form: Direct</w:t>
            </w:r>
          </w:p>
        </w:tc>
        <w:tc>
          <w:tcPr>
            <w:tcW w:w="840" w:type="dxa"/>
            <w:vAlign w:val="bottom"/>
            <w:gridSpan w:val="3"/>
          </w:tcPr>
          <w:p>
            <w:pPr>
              <w:ind w:left="20"/>
              <w:spacing w:after="0"/>
              <w:rPr>
                <w:sz w:val="20"/>
                <w:szCs w:val="20"/>
                <w:color w:val="auto"/>
              </w:rPr>
            </w:pPr>
            <w:r>
              <w:rPr>
                <w:rFonts w:ascii="Arial" w:cs="Arial" w:eastAsia="Arial" w:hAnsi="Arial"/>
                <w:sz w:val="11"/>
                <w:szCs w:val="11"/>
                <w:b w:val="1"/>
                <w:bCs w:val="1"/>
                <w:color w:val="auto"/>
              </w:rPr>
              <w:t>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680" w:type="dxa"/>
            <w:vAlign w:val="bottom"/>
            <w:gridSpan w:val="2"/>
          </w:tcPr>
          <w:p>
            <w:pPr>
              <w:jc w:val="center"/>
              <w:ind w:left="547"/>
              <w:spacing w:after="0"/>
              <w:rPr>
                <w:sz w:val="20"/>
                <w:szCs w:val="20"/>
                <w:color w:val="auto"/>
              </w:rPr>
            </w:pPr>
            <w:r>
              <w:rPr>
                <w:rFonts w:ascii="Arial" w:cs="Arial" w:eastAsia="Arial" w:hAnsi="Arial"/>
                <w:sz w:val="11"/>
                <w:szCs w:val="11"/>
                <w:b w:val="1"/>
                <w:bCs w:val="1"/>
                <w:color w:val="auto"/>
              </w:rPr>
              <w:t>(Month/Day/Year)</w:t>
            </w:r>
          </w:p>
        </w:tc>
        <w:tc>
          <w:tcPr>
            <w:tcW w:w="1100" w:type="dxa"/>
            <w:vAlign w:val="bottom"/>
            <w:gridSpan w:val="3"/>
          </w:tcPr>
          <w:p>
            <w:pPr>
              <w:ind w:left="6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40"/>
              <w:spacing w:after="0"/>
              <w:rPr>
                <w:sz w:val="20"/>
                <w:szCs w:val="20"/>
                <w:color w:val="auto"/>
              </w:rPr>
            </w:pPr>
            <w:r>
              <w:rPr>
                <w:rFonts w:ascii="Arial" w:cs="Arial" w:eastAsia="Arial" w:hAnsi="Arial"/>
                <w:sz w:val="11"/>
                <w:szCs w:val="11"/>
                <w:b w:val="1"/>
                <w:bCs w:val="1"/>
                <w:color w:val="auto"/>
              </w:rPr>
              <w:t>Code (Instr.</w:t>
            </w: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Beneficially</w:t>
            </w:r>
          </w:p>
        </w:tc>
        <w:tc>
          <w:tcPr>
            <w:tcW w:w="920" w:type="dxa"/>
            <w:vAlign w:val="bottom"/>
            <w:gridSpan w:val="2"/>
          </w:tcPr>
          <w:p>
            <w:pPr>
              <w:spacing w:after="0"/>
              <w:rPr>
                <w:sz w:val="20"/>
                <w:szCs w:val="20"/>
                <w:color w:val="auto"/>
              </w:rPr>
            </w:pPr>
            <w:r>
              <w:rPr>
                <w:rFonts w:ascii="Arial" w:cs="Arial" w:eastAsia="Arial" w:hAnsi="Arial"/>
                <w:sz w:val="11"/>
                <w:szCs w:val="11"/>
                <w:b w:val="1"/>
                <w:bCs w:val="1"/>
                <w:color w:val="auto"/>
              </w:rPr>
              <w:t>(D) or Indirect</w:t>
            </w:r>
          </w:p>
        </w:tc>
        <w:tc>
          <w:tcPr>
            <w:tcW w:w="840" w:type="dxa"/>
            <w:vAlign w:val="bottom"/>
            <w:gridSpan w:val="3"/>
          </w:tcPr>
          <w:p>
            <w:pPr>
              <w:ind w:left="2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100" w:type="dxa"/>
            <w:vAlign w:val="bottom"/>
            <w:gridSpan w:val="3"/>
          </w:tcPr>
          <w:p>
            <w:pPr>
              <w:ind w:left="6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40"/>
              <w:spacing w:after="0"/>
              <w:rPr>
                <w:sz w:val="20"/>
                <w:szCs w:val="20"/>
                <w:color w:val="auto"/>
              </w:rPr>
            </w:pPr>
            <w:r>
              <w:rPr>
                <w:rFonts w:ascii="Arial" w:cs="Arial" w:eastAsia="Arial" w:hAnsi="Arial"/>
                <w:sz w:val="11"/>
                <w:szCs w:val="11"/>
                <w:b w:val="1"/>
                <w:bCs w:val="1"/>
                <w:color w:val="auto"/>
              </w:rPr>
              <w:t>8)</w:t>
            </w: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Owned Following</w:t>
            </w:r>
          </w:p>
        </w:tc>
        <w:tc>
          <w:tcPr>
            <w:tcW w:w="920" w:type="dxa"/>
            <w:vAlign w:val="bottom"/>
            <w:gridSpan w:val="2"/>
          </w:tcPr>
          <w:p>
            <w:pPr>
              <w:spacing w:after="0"/>
              <w:rPr>
                <w:sz w:val="20"/>
                <w:szCs w:val="20"/>
                <w:color w:val="auto"/>
              </w:rPr>
            </w:pPr>
            <w:r>
              <w:rPr>
                <w:rFonts w:ascii="Arial" w:cs="Arial" w:eastAsia="Arial" w:hAnsi="Arial"/>
                <w:sz w:val="11"/>
                <w:szCs w:val="11"/>
                <w:b w:val="1"/>
                <w:bCs w:val="1"/>
                <w:color w:val="auto"/>
              </w:rPr>
              <w:t>(I) (Instr. 4)</w:t>
            </w:r>
          </w:p>
        </w:tc>
        <w:tc>
          <w:tcPr>
            <w:tcW w:w="840" w:type="dxa"/>
            <w:vAlign w:val="bottom"/>
            <w:gridSpan w:val="3"/>
          </w:tcPr>
          <w:p>
            <w:pPr>
              <w:ind w:left="2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68"/>
        </w:trPr>
        <w:tc>
          <w:tcPr>
            <w:tcW w:w="20" w:type="dxa"/>
            <w:vAlign w:val="bottom"/>
          </w:tcPr>
          <w:p>
            <w:pPr>
              <w:spacing w:after="0"/>
              <w:rPr>
                <w:sz w:val="5"/>
                <w:szCs w:val="5"/>
                <w:color w:val="auto"/>
              </w:rPr>
            </w:pPr>
          </w:p>
        </w:tc>
        <w:tc>
          <w:tcPr>
            <w:tcW w:w="680" w:type="dxa"/>
            <w:vAlign w:val="bottom"/>
          </w:tcPr>
          <w:p>
            <w:pPr>
              <w:spacing w:after="0"/>
              <w:rPr>
                <w:sz w:val="5"/>
                <w:szCs w:val="5"/>
                <w:color w:val="auto"/>
              </w:rPr>
            </w:pPr>
          </w:p>
        </w:tc>
        <w:tc>
          <w:tcPr>
            <w:tcW w:w="76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00" w:type="dxa"/>
            <w:vAlign w:val="bottom"/>
          </w:tcPr>
          <w:p>
            <w:pPr>
              <w:spacing w:after="0"/>
              <w:rPr>
                <w:sz w:val="5"/>
                <w:szCs w:val="5"/>
                <w:color w:val="auto"/>
              </w:rPr>
            </w:pPr>
          </w:p>
        </w:tc>
        <w:tc>
          <w:tcPr>
            <w:tcW w:w="180" w:type="dxa"/>
            <w:vAlign w:val="bottom"/>
          </w:tcPr>
          <w:p>
            <w:pPr>
              <w:spacing w:after="0"/>
              <w:rPr>
                <w:sz w:val="5"/>
                <w:szCs w:val="5"/>
                <w:color w:val="auto"/>
              </w:rPr>
            </w:pPr>
          </w:p>
        </w:tc>
        <w:tc>
          <w:tcPr>
            <w:tcW w:w="880" w:type="dxa"/>
            <w:vAlign w:val="bottom"/>
          </w:tcPr>
          <w:p>
            <w:pPr>
              <w:spacing w:after="0"/>
              <w:rPr>
                <w:sz w:val="5"/>
                <w:szCs w:val="5"/>
                <w:color w:val="auto"/>
              </w:rPr>
            </w:pPr>
          </w:p>
        </w:tc>
        <w:tc>
          <w:tcPr>
            <w:tcW w:w="4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640" w:type="dxa"/>
            <w:vAlign w:val="bottom"/>
            <w:tcBorders>
              <w:bottom w:val="single" w:sz="8" w:color="2C2C2C"/>
            </w:tcBorders>
          </w:tcPr>
          <w:p>
            <w:pPr>
              <w:spacing w:after="0"/>
              <w:rPr>
                <w:sz w:val="5"/>
                <w:szCs w:val="5"/>
                <w:color w:val="auto"/>
              </w:rPr>
            </w:pPr>
          </w:p>
        </w:tc>
        <w:tc>
          <w:tcPr>
            <w:tcW w:w="60" w:type="dxa"/>
            <w:vAlign w:val="bottom"/>
            <w:tcBorders>
              <w:bottom w:val="single" w:sz="8" w:color="2C2C2C"/>
            </w:tcBorders>
          </w:tcPr>
          <w:p>
            <w:pPr>
              <w:spacing w:after="0"/>
              <w:rPr>
                <w:sz w:val="5"/>
                <w:szCs w:val="5"/>
                <w:color w:val="auto"/>
              </w:rPr>
            </w:pPr>
          </w:p>
        </w:tc>
        <w:tc>
          <w:tcPr>
            <w:tcW w:w="60" w:type="dxa"/>
            <w:vAlign w:val="bottom"/>
            <w:tcBorders>
              <w:bottom w:val="single" w:sz="8" w:color="2C2C2C"/>
            </w:tcBorders>
          </w:tcPr>
          <w:p>
            <w:pPr>
              <w:spacing w:after="0"/>
              <w:rPr>
                <w:sz w:val="5"/>
                <w:szCs w:val="5"/>
                <w:color w:val="auto"/>
              </w:rPr>
            </w:pPr>
          </w:p>
        </w:tc>
        <w:tc>
          <w:tcPr>
            <w:tcW w:w="6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560" w:type="dxa"/>
            <w:vAlign w:val="bottom"/>
          </w:tcPr>
          <w:p>
            <w:pPr>
              <w:spacing w:after="0"/>
              <w:rPr>
                <w:sz w:val="5"/>
                <w:szCs w:val="5"/>
                <w:color w:val="auto"/>
              </w:rPr>
            </w:pPr>
          </w:p>
        </w:tc>
        <w:tc>
          <w:tcPr>
            <w:tcW w:w="300" w:type="dxa"/>
            <w:vAlign w:val="bottom"/>
          </w:tcPr>
          <w:p>
            <w:pPr>
              <w:spacing w:after="0"/>
              <w:rPr>
                <w:sz w:val="5"/>
                <w:szCs w:val="5"/>
                <w:color w:val="auto"/>
              </w:rPr>
            </w:pPr>
          </w:p>
        </w:tc>
        <w:tc>
          <w:tcPr>
            <w:tcW w:w="620" w:type="dxa"/>
            <w:vAlign w:val="bottom"/>
          </w:tcPr>
          <w:p>
            <w:pPr>
              <w:spacing w:after="0"/>
              <w:rPr>
                <w:sz w:val="5"/>
                <w:szCs w:val="5"/>
                <w:color w:val="auto"/>
              </w:rPr>
            </w:pPr>
          </w:p>
        </w:tc>
        <w:tc>
          <w:tcPr>
            <w:tcW w:w="840" w:type="dxa"/>
            <w:vAlign w:val="bottom"/>
            <w:gridSpan w:val="3"/>
            <w:vMerge w:val="restart"/>
          </w:tcPr>
          <w:p>
            <w:pPr>
              <w:ind w:left="2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39"/>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0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40" w:type="dxa"/>
            <w:vAlign w:val="bottom"/>
          </w:tcPr>
          <w:p>
            <w:pPr>
              <w:spacing w:after="0"/>
              <w:rPr>
                <w:sz w:val="3"/>
                <w:szCs w:val="3"/>
                <w:color w:val="auto"/>
              </w:rPr>
            </w:pPr>
          </w:p>
        </w:tc>
        <w:tc>
          <w:tcPr>
            <w:tcW w:w="760" w:type="dxa"/>
            <w:vAlign w:val="bottom"/>
          </w:tcPr>
          <w:p>
            <w:pPr>
              <w:spacing w:after="0"/>
              <w:rPr>
                <w:sz w:val="3"/>
                <w:szCs w:val="3"/>
                <w:color w:val="auto"/>
              </w:rPr>
            </w:pPr>
          </w:p>
        </w:tc>
        <w:tc>
          <w:tcPr>
            <w:tcW w:w="760" w:type="dxa"/>
            <w:vAlign w:val="bottom"/>
          </w:tcPr>
          <w:p>
            <w:pPr>
              <w:spacing w:after="0"/>
              <w:rPr>
                <w:sz w:val="3"/>
                <w:szCs w:val="3"/>
                <w:color w:val="auto"/>
              </w:rPr>
            </w:pPr>
          </w:p>
        </w:tc>
        <w:tc>
          <w:tcPr>
            <w:tcW w:w="560" w:type="dxa"/>
            <w:vAlign w:val="bottom"/>
          </w:tcPr>
          <w:p>
            <w:pPr>
              <w:spacing w:after="0"/>
              <w:rPr>
                <w:sz w:val="3"/>
                <w:szCs w:val="3"/>
                <w:color w:val="auto"/>
              </w:rPr>
            </w:pPr>
          </w:p>
        </w:tc>
        <w:tc>
          <w:tcPr>
            <w:tcW w:w="640" w:type="dxa"/>
            <w:vAlign w:val="bottom"/>
          </w:tcPr>
          <w:p>
            <w:pPr>
              <w:spacing w:after="0"/>
              <w:rPr>
                <w:sz w:val="3"/>
                <w:szCs w:val="3"/>
                <w:color w:val="auto"/>
              </w:rPr>
            </w:pPr>
          </w:p>
        </w:tc>
        <w:tc>
          <w:tcPr>
            <w:tcW w:w="6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vMerge w:val="continue"/>
          </w:tcPr>
          <w:p>
            <w:pPr>
              <w:spacing w:after="0"/>
              <w:rPr>
                <w:sz w:val="3"/>
                <w:szCs w:val="3"/>
                <w:color w:val="auto"/>
              </w:rPr>
            </w:pPr>
          </w:p>
        </w:tc>
        <w:tc>
          <w:tcPr>
            <w:tcW w:w="560" w:type="dxa"/>
            <w:vAlign w:val="bottom"/>
          </w:tcPr>
          <w:p>
            <w:pPr>
              <w:spacing w:after="0"/>
              <w:rPr>
                <w:sz w:val="3"/>
                <w:szCs w:val="3"/>
                <w:color w:val="auto"/>
              </w:rPr>
            </w:pPr>
          </w:p>
        </w:tc>
        <w:tc>
          <w:tcPr>
            <w:tcW w:w="300" w:type="dxa"/>
            <w:vAlign w:val="bottom"/>
          </w:tcPr>
          <w:p>
            <w:pPr>
              <w:spacing w:after="0"/>
              <w:rPr>
                <w:sz w:val="3"/>
                <w:szCs w:val="3"/>
                <w:color w:val="auto"/>
              </w:rPr>
            </w:pPr>
          </w:p>
        </w:tc>
        <w:tc>
          <w:tcPr>
            <w:tcW w:w="620" w:type="dxa"/>
            <w:vAlign w:val="bottom"/>
          </w:tcPr>
          <w:p>
            <w:pPr>
              <w:spacing w:after="0"/>
              <w:rPr>
                <w:sz w:val="3"/>
                <w:szCs w:val="3"/>
                <w:color w:val="auto"/>
              </w:rPr>
            </w:pPr>
          </w:p>
        </w:tc>
        <w:tc>
          <w:tcPr>
            <w:tcW w:w="84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Code  V</w:t>
            </w:r>
          </w:p>
        </w:tc>
        <w:tc>
          <w:tcPr>
            <w:tcW w:w="76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Amount</w:t>
            </w:r>
          </w:p>
        </w:tc>
        <w:tc>
          <w:tcPr>
            <w:tcW w:w="560" w:type="dxa"/>
            <w:vAlign w:val="bottom"/>
          </w:tcPr>
          <w:p>
            <w:pPr>
              <w:ind w:left="80"/>
              <w:spacing w:after="0"/>
              <w:rPr>
                <w:sz w:val="20"/>
                <w:szCs w:val="20"/>
                <w:color w:val="auto"/>
              </w:rPr>
            </w:pPr>
            <w:r>
              <w:rPr>
                <w:rFonts w:ascii="Arial" w:cs="Arial" w:eastAsia="Arial" w:hAnsi="Arial"/>
                <w:sz w:val="11"/>
                <w:szCs w:val="11"/>
                <w:b w:val="1"/>
                <w:bCs w:val="1"/>
                <w:color w:val="auto"/>
              </w:rPr>
              <w:t>(A) or</w:t>
            </w:r>
          </w:p>
        </w:tc>
        <w:tc>
          <w:tcPr>
            <w:tcW w:w="70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Price</w:t>
            </w: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Transaction(s)</w:t>
            </w: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2"/>
        </w:trPr>
        <w:tc>
          <w:tcPr>
            <w:tcW w:w="20" w:type="dxa"/>
            <w:vAlign w:val="bottom"/>
          </w:tcPr>
          <w:p>
            <w:pPr>
              <w:spacing w:after="0"/>
              <w:rPr>
                <w:sz w:val="7"/>
                <w:szCs w:val="7"/>
                <w:color w:val="auto"/>
              </w:rPr>
            </w:pPr>
          </w:p>
        </w:tc>
        <w:tc>
          <w:tcPr>
            <w:tcW w:w="680" w:type="dxa"/>
            <w:vAlign w:val="bottom"/>
          </w:tcPr>
          <w:p>
            <w:pPr>
              <w:spacing w:after="0"/>
              <w:rPr>
                <w:sz w:val="7"/>
                <w:szCs w:val="7"/>
                <w:color w:val="auto"/>
              </w:rPr>
            </w:pPr>
          </w:p>
        </w:tc>
        <w:tc>
          <w:tcPr>
            <w:tcW w:w="760" w:type="dxa"/>
            <w:vAlign w:val="bottom"/>
          </w:tcPr>
          <w:p>
            <w:pPr>
              <w:spacing w:after="0"/>
              <w:rPr>
                <w:sz w:val="7"/>
                <w:szCs w:val="7"/>
                <w:color w:val="auto"/>
              </w:rPr>
            </w:pPr>
          </w:p>
        </w:tc>
        <w:tc>
          <w:tcPr>
            <w:tcW w:w="1060" w:type="dxa"/>
            <w:vAlign w:val="bottom"/>
          </w:tcPr>
          <w:p>
            <w:pPr>
              <w:spacing w:after="0"/>
              <w:rPr>
                <w:sz w:val="7"/>
                <w:szCs w:val="7"/>
                <w:color w:val="auto"/>
              </w:rPr>
            </w:pPr>
          </w:p>
        </w:tc>
        <w:tc>
          <w:tcPr>
            <w:tcW w:w="1080" w:type="dxa"/>
            <w:vAlign w:val="bottom"/>
          </w:tcPr>
          <w:p>
            <w:pPr>
              <w:spacing w:after="0"/>
              <w:rPr>
                <w:sz w:val="7"/>
                <w:szCs w:val="7"/>
                <w:color w:val="auto"/>
              </w:rPr>
            </w:pPr>
          </w:p>
        </w:tc>
        <w:tc>
          <w:tcPr>
            <w:tcW w:w="600" w:type="dxa"/>
            <w:vAlign w:val="bottom"/>
          </w:tcPr>
          <w:p>
            <w:pPr>
              <w:spacing w:after="0"/>
              <w:rPr>
                <w:sz w:val="7"/>
                <w:szCs w:val="7"/>
                <w:color w:val="auto"/>
              </w:rPr>
            </w:pPr>
          </w:p>
        </w:tc>
        <w:tc>
          <w:tcPr>
            <w:tcW w:w="180" w:type="dxa"/>
            <w:vAlign w:val="bottom"/>
          </w:tcPr>
          <w:p>
            <w:pPr>
              <w:spacing w:after="0"/>
              <w:rPr>
                <w:sz w:val="7"/>
                <w:szCs w:val="7"/>
                <w:color w:val="auto"/>
              </w:rPr>
            </w:pPr>
          </w:p>
        </w:tc>
        <w:tc>
          <w:tcPr>
            <w:tcW w:w="880" w:type="dxa"/>
            <w:vAlign w:val="bottom"/>
          </w:tcPr>
          <w:p>
            <w:pPr>
              <w:spacing w:after="0"/>
              <w:rPr>
                <w:sz w:val="7"/>
                <w:szCs w:val="7"/>
                <w:color w:val="auto"/>
              </w:rPr>
            </w:pPr>
          </w:p>
        </w:tc>
        <w:tc>
          <w:tcPr>
            <w:tcW w:w="40" w:type="dxa"/>
            <w:vAlign w:val="bottom"/>
          </w:tcPr>
          <w:p>
            <w:pPr>
              <w:spacing w:after="0"/>
              <w:rPr>
                <w:sz w:val="7"/>
                <w:szCs w:val="7"/>
                <w:color w:val="auto"/>
              </w:rPr>
            </w:pPr>
          </w:p>
        </w:tc>
        <w:tc>
          <w:tcPr>
            <w:tcW w:w="760" w:type="dxa"/>
            <w:vAlign w:val="bottom"/>
            <w:vMerge w:val="continue"/>
          </w:tcPr>
          <w:p>
            <w:pPr>
              <w:spacing w:after="0"/>
              <w:rPr>
                <w:sz w:val="7"/>
                <w:szCs w:val="7"/>
                <w:color w:val="auto"/>
              </w:rPr>
            </w:pPr>
          </w:p>
        </w:tc>
        <w:tc>
          <w:tcPr>
            <w:tcW w:w="760" w:type="dxa"/>
            <w:vAlign w:val="bottom"/>
            <w:vMerge w:val="continue"/>
          </w:tcPr>
          <w:p>
            <w:pPr>
              <w:spacing w:after="0"/>
              <w:rPr>
                <w:sz w:val="7"/>
                <w:szCs w:val="7"/>
                <w:color w:val="auto"/>
              </w:rPr>
            </w:pPr>
          </w:p>
        </w:tc>
        <w:tc>
          <w:tcPr>
            <w:tcW w:w="56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(D)</w:t>
            </w:r>
          </w:p>
        </w:tc>
        <w:tc>
          <w:tcPr>
            <w:tcW w:w="700" w:type="dxa"/>
            <w:vAlign w:val="bottom"/>
            <w:gridSpan w:val="2"/>
            <w:vMerge w:val="continue"/>
          </w:tcPr>
          <w:p>
            <w:pPr>
              <w:spacing w:after="0"/>
              <w:rPr>
                <w:sz w:val="7"/>
                <w:szCs w:val="7"/>
                <w:color w:val="auto"/>
              </w:rPr>
            </w:pPr>
          </w:p>
        </w:tc>
        <w:tc>
          <w:tcPr>
            <w:tcW w:w="60" w:type="dxa"/>
            <w:vAlign w:val="bottom"/>
          </w:tcPr>
          <w:p>
            <w:pPr>
              <w:spacing w:after="0"/>
              <w:rPr>
                <w:sz w:val="7"/>
                <w:szCs w:val="7"/>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300" w:type="dxa"/>
            <w:vAlign w:val="bottom"/>
          </w:tcPr>
          <w:p>
            <w:pPr>
              <w:spacing w:after="0"/>
              <w:rPr>
                <w:sz w:val="7"/>
                <w:szCs w:val="7"/>
                <w:color w:val="auto"/>
              </w:rPr>
            </w:pPr>
          </w:p>
        </w:tc>
        <w:tc>
          <w:tcPr>
            <w:tcW w:w="620" w:type="dxa"/>
            <w:vAlign w:val="bottom"/>
          </w:tcPr>
          <w:p>
            <w:pPr>
              <w:spacing w:after="0"/>
              <w:rPr>
                <w:sz w:val="7"/>
                <w:szCs w:val="7"/>
                <w:color w:val="auto"/>
              </w:rPr>
            </w:pPr>
          </w:p>
        </w:tc>
        <w:tc>
          <w:tcPr>
            <w:tcW w:w="720" w:type="dxa"/>
            <w:vAlign w:val="bottom"/>
          </w:tcPr>
          <w:p>
            <w:pPr>
              <w:spacing w:after="0"/>
              <w:rPr>
                <w:sz w:val="7"/>
                <w:szCs w:val="7"/>
                <w:color w:val="auto"/>
              </w:rPr>
            </w:pPr>
          </w:p>
        </w:tc>
        <w:tc>
          <w:tcPr>
            <w:tcW w:w="2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63"/>
        </w:trPr>
        <w:tc>
          <w:tcPr>
            <w:tcW w:w="20" w:type="dxa"/>
            <w:vAlign w:val="bottom"/>
          </w:tcPr>
          <w:p>
            <w:pPr>
              <w:spacing w:after="0"/>
              <w:rPr>
                <w:sz w:val="5"/>
                <w:szCs w:val="5"/>
                <w:color w:val="auto"/>
              </w:rPr>
            </w:pPr>
          </w:p>
        </w:tc>
        <w:tc>
          <w:tcPr>
            <w:tcW w:w="680" w:type="dxa"/>
            <w:vAlign w:val="bottom"/>
          </w:tcPr>
          <w:p>
            <w:pPr>
              <w:spacing w:after="0"/>
              <w:rPr>
                <w:sz w:val="5"/>
                <w:szCs w:val="5"/>
                <w:color w:val="auto"/>
              </w:rPr>
            </w:pPr>
          </w:p>
        </w:tc>
        <w:tc>
          <w:tcPr>
            <w:tcW w:w="76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00" w:type="dxa"/>
            <w:vAlign w:val="bottom"/>
          </w:tcPr>
          <w:p>
            <w:pPr>
              <w:spacing w:after="0"/>
              <w:rPr>
                <w:sz w:val="5"/>
                <w:szCs w:val="5"/>
                <w:color w:val="auto"/>
              </w:rPr>
            </w:pPr>
          </w:p>
        </w:tc>
        <w:tc>
          <w:tcPr>
            <w:tcW w:w="180" w:type="dxa"/>
            <w:vAlign w:val="bottom"/>
          </w:tcPr>
          <w:p>
            <w:pPr>
              <w:spacing w:after="0"/>
              <w:rPr>
                <w:sz w:val="5"/>
                <w:szCs w:val="5"/>
                <w:color w:val="auto"/>
              </w:rPr>
            </w:pPr>
          </w:p>
        </w:tc>
        <w:tc>
          <w:tcPr>
            <w:tcW w:w="880" w:type="dxa"/>
            <w:vAlign w:val="bottom"/>
          </w:tcPr>
          <w:p>
            <w:pPr>
              <w:spacing w:after="0"/>
              <w:rPr>
                <w:sz w:val="5"/>
                <w:szCs w:val="5"/>
                <w:color w:val="auto"/>
              </w:rPr>
            </w:pPr>
          </w:p>
        </w:tc>
        <w:tc>
          <w:tcPr>
            <w:tcW w:w="40" w:type="dxa"/>
            <w:vAlign w:val="bottom"/>
          </w:tcPr>
          <w:p>
            <w:pPr>
              <w:spacing w:after="0"/>
              <w:rPr>
                <w:sz w:val="5"/>
                <w:szCs w:val="5"/>
                <w:color w:val="auto"/>
              </w:rPr>
            </w:pPr>
          </w:p>
        </w:tc>
        <w:tc>
          <w:tcPr>
            <w:tcW w:w="760" w:type="dxa"/>
            <w:vAlign w:val="bottom"/>
          </w:tcPr>
          <w:p>
            <w:pPr>
              <w:spacing w:after="0"/>
              <w:rPr>
                <w:sz w:val="5"/>
                <w:szCs w:val="5"/>
                <w:color w:val="auto"/>
              </w:rPr>
            </w:pPr>
          </w:p>
        </w:tc>
        <w:tc>
          <w:tcPr>
            <w:tcW w:w="760" w:type="dxa"/>
            <w:vAlign w:val="bottom"/>
          </w:tcPr>
          <w:p>
            <w:pPr>
              <w:spacing w:after="0"/>
              <w:rPr>
                <w:sz w:val="5"/>
                <w:szCs w:val="5"/>
                <w:color w:val="auto"/>
              </w:rPr>
            </w:pPr>
          </w:p>
        </w:tc>
        <w:tc>
          <w:tcPr>
            <w:tcW w:w="560" w:type="dxa"/>
            <w:vAlign w:val="bottom"/>
            <w:vMerge w:val="continue"/>
          </w:tcPr>
          <w:p>
            <w:pPr>
              <w:spacing w:after="0"/>
              <w:rPr>
                <w:sz w:val="5"/>
                <w:szCs w:val="5"/>
                <w:color w:val="auto"/>
              </w:rPr>
            </w:pPr>
          </w:p>
        </w:tc>
        <w:tc>
          <w:tcPr>
            <w:tcW w:w="640" w:type="dxa"/>
            <w:vAlign w:val="bottom"/>
          </w:tcPr>
          <w:p>
            <w:pPr>
              <w:spacing w:after="0"/>
              <w:rPr>
                <w:sz w:val="5"/>
                <w:szCs w:val="5"/>
                <w:color w:val="auto"/>
              </w:rPr>
            </w:pPr>
          </w:p>
        </w:tc>
        <w:tc>
          <w:tcPr>
            <w:tcW w:w="60" w:type="dxa"/>
            <w:vAlign w:val="bottom"/>
          </w:tcPr>
          <w:p>
            <w:pPr>
              <w:spacing w:after="0"/>
              <w:rPr>
                <w:sz w:val="5"/>
                <w:szCs w:val="5"/>
                <w:color w:val="auto"/>
              </w:rPr>
            </w:pPr>
          </w:p>
        </w:tc>
        <w:tc>
          <w:tcPr>
            <w:tcW w:w="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300" w:type="dxa"/>
            <w:vAlign w:val="bottom"/>
          </w:tcPr>
          <w:p>
            <w:pPr>
              <w:spacing w:after="0"/>
              <w:rPr>
                <w:sz w:val="5"/>
                <w:szCs w:val="5"/>
                <w:color w:val="auto"/>
              </w:rPr>
            </w:pPr>
          </w:p>
        </w:tc>
        <w:tc>
          <w:tcPr>
            <w:tcW w:w="620" w:type="dxa"/>
            <w:vAlign w:val="bottom"/>
          </w:tcPr>
          <w:p>
            <w:pPr>
              <w:spacing w:after="0"/>
              <w:rPr>
                <w:sz w:val="5"/>
                <w:szCs w:val="5"/>
                <w:color w:val="auto"/>
              </w:rPr>
            </w:pPr>
          </w:p>
        </w:tc>
        <w:tc>
          <w:tcPr>
            <w:tcW w:w="72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500" w:type="dxa"/>
            <w:vAlign w:val="bottom"/>
            <w:tcBorders>
              <w:bottom w:val="single" w:sz="8" w:color="2C2C2C"/>
            </w:tcBorders>
            <w:gridSpan w:val="3"/>
          </w:tcPr>
          <w:p>
            <w:pPr>
              <w:spacing w:after="0"/>
              <w:rPr>
                <w:sz w:val="3"/>
                <w:szCs w:val="3"/>
                <w:color w:val="auto"/>
              </w:rPr>
            </w:pPr>
          </w:p>
        </w:tc>
        <w:tc>
          <w:tcPr>
            <w:tcW w:w="168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1240" w:type="dxa"/>
            <w:vAlign w:val="bottom"/>
            <w:tcBorders>
              <w:bottom w:val="single" w:sz="8" w:color="2C2C2C"/>
            </w:tcBorders>
            <w:gridSpan w:val="3"/>
          </w:tcPr>
          <w:p>
            <w:pPr>
              <w:spacing w:after="0"/>
              <w:rPr>
                <w:sz w:val="3"/>
                <w:szCs w:val="3"/>
                <w:color w:val="auto"/>
              </w:rPr>
            </w:pPr>
          </w:p>
        </w:tc>
        <w:tc>
          <w:tcPr>
            <w:tcW w:w="3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0"/>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A</w:t>
            </w:r>
          </w:p>
        </w:tc>
        <w:tc>
          <w:tcPr>
            <w:tcW w:w="640" w:type="dxa"/>
            <w:vAlign w:val="bottom"/>
            <w:tcBorders>
              <w:bottom w:val="single" w:sz="8" w:color="2C2C2C"/>
            </w:tcBorders>
          </w:tcPr>
          <w:p>
            <w:pPr>
              <w:jc w:val="center"/>
              <w:spacing w:after="0"/>
              <w:rPr>
                <w:sz w:val="20"/>
                <w:szCs w:val="20"/>
                <w:color w:val="auto"/>
              </w:rPr>
            </w:pPr>
            <w:r>
              <w:rPr>
                <w:rFonts w:ascii="Arial" w:cs="Arial" w:eastAsia="Arial" w:hAnsi="Arial"/>
                <w:sz w:val="16"/>
                <w:szCs w:val="16"/>
                <w:color w:val="auto"/>
              </w:rPr>
              <w:t>$</w:t>
            </w:r>
            <w:r>
              <w:rPr>
                <w:rFonts w:ascii="Times New Roman" w:cs="Times New Roman" w:eastAsia="Times New Roman" w:hAnsi="Times New Roman"/>
                <w:sz w:val="16"/>
                <w:szCs w:val="16"/>
                <w:color w:val="0000FF"/>
              </w:rPr>
              <w:t>12.45</w:t>
            </w:r>
          </w:p>
        </w:tc>
        <w:tc>
          <w:tcPr>
            <w:tcW w:w="6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6"/>
                <w:szCs w:val="16"/>
                <w:color w:val="0000FF"/>
                <w:w w:val="92"/>
              </w:rPr>
              <w:t>17,470</w:t>
            </w:r>
            <w:r>
              <w:rPr>
                <w:rFonts w:ascii="Times New Roman" w:cs="Times New Roman" w:eastAsia="Times New Roman" w:hAnsi="Times New Roman"/>
                <w:sz w:val="21"/>
                <w:szCs w:val="21"/>
                <w:color w:val="008000"/>
                <w:w w:val="92"/>
                <w:vertAlign w:val="superscript"/>
              </w:rPr>
              <w:t>(1)</w:t>
            </w: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5"/>
        </w:trPr>
        <w:tc>
          <w:tcPr>
            <w:tcW w:w="20" w:type="dxa"/>
            <w:vAlign w:val="bottom"/>
          </w:tcPr>
          <w:p>
            <w:pPr>
              <w:spacing w:after="0"/>
              <w:rPr>
                <w:sz w:val="22"/>
                <w:szCs w:val="22"/>
                <w:color w:val="auto"/>
              </w:rPr>
            </w:pPr>
          </w:p>
        </w:tc>
        <w:tc>
          <w:tcPr>
            <w:tcW w:w="2500" w:type="dxa"/>
            <w:vAlign w:val="bottom"/>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Pr>
          <w:p>
            <w:pPr>
              <w:spacing w:after="0"/>
              <w:rPr>
                <w:sz w:val="22"/>
                <w:szCs w:val="22"/>
                <w:color w:val="auto"/>
              </w:rPr>
            </w:pPr>
          </w:p>
        </w:tc>
        <w:tc>
          <w:tcPr>
            <w:tcW w:w="880" w:type="dxa"/>
            <w:vAlign w:val="bottom"/>
          </w:tcPr>
          <w:p>
            <w:pPr>
              <w:spacing w:after="0"/>
              <w:rPr>
                <w:sz w:val="22"/>
                <w:szCs w:val="22"/>
                <w:color w:val="auto"/>
              </w:rPr>
            </w:pPr>
          </w:p>
        </w:tc>
        <w:tc>
          <w:tcPr>
            <w:tcW w:w="40" w:type="dxa"/>
            <w:vAlign w:val="bottom"/>
          </w:tcPr>
          <w:p>
            <w:pPr>
              <w:spacing w:after="0"/>
              <w:rPr>
                <w:sz w:val="22"/>
                <w:szCs w:val="22"/>
                <w:color w:val="auto"/>
              </w:rPr>
            </w:pPr>
          </w:p>
        </w:tc>
        <w:tc>
          <w:tcPr>
            <w:tcW w:w="7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560" w:type="dxa"/>
            <w:vAlign w:val="bottom"/>
          </w:tcPr>
          <w:p>
            <w:pPr>
              <w:ind w:left="200"/>
              <w:spacing w:after="0"/>
              <w:rPr>
                <w:sz w:val="20"/>
                <w:szCs w:val="20"/>
                <w:color w:val="auto"/>
              </w:rPr>
            </w:pPr>
            <w:r>
              <w:rPr>
                <w:rFonts w:ascii="Times New Roman" w:cs="Times New Roman" w:eastAsia="Times New Roman" w:hAnsi="Times New Roman"/>
                <w:sz w:val="16"/>
                <w:szCs w:val="16"/>
                <w:color w:val="0000FF"/>
              </w:rPr>
              <w:t>A</w:t>
            </w:r>
          </w:p>
        </w:tc>
        <w:tc>
          <w:tcPr>
            <w:tcW w:w="640" w:type="dxa"/>
            <w:vAlign w:val="bottom"/>
          </w:tcPr>
          <w:p>
            <w:pPr>
              <w:jc w:val="center"/>
              <w:spacing w:after="0"/>
              <w:rPr>
                <w:sz w:val="20"/>
                <w:szCs w:val="20"/>
                <w:color w:val="auto"/>
              </w:rPr>
            </w:pPr>
            <w:r>
              <w:rPr>
                <w:rFonts w:ascii="Arial" w:cs="Arial" w:eastAsia="Arial" w:hAnsi="Arial"/>
                <w:sz w:val="16"/>
                <w:szCs w:val="16"/>
                <w:color w:val="auto"/>
              </w:rPr>
              <w:t>$</w:t>
            </w:r>
            <w:r>
              <w:rPr>
                <w:rFonts w:ascii="Times New Roman" w:cs="Times New Roman" w:eastAsia="Times New Roman" w:hAnsi="Times New Roman"/>
                <w:sz w:val="16"/>
                <w:szCs w:val="16"/>
                <w:color w:val="0000FF"/>
              </w:rPr>
              <w:t>47</w:t>
            </w:r>
          </w:p>
        </w:tc>
        <w:tc>
          <w:tcPr>
            <w:tcW w:w="6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29,970</w:t>
            </w:r>
          </w:p>
        </w:tc>
        <w:tc>
          <w:tcPr>
            <w:tcW w:w="300" w:type="dxa"/>
            <w:vAlign w:val="bottom"/>
          </w:tcPr>
          <w:p>
            <w:pPr>
              <w:spacing w:after="0"/>
              <w:rPr>
                <w:sz w:val="22"/>
                <w:szCs w:val="22"/>
                <w:color w:val="auto"/>
              </w:rPr>
            </w:pPr>
          </w:p>
        </w:tc>
        <w:tc>
          <w:tcPr>
            <w:tcW w:w="620" w:type="dxa"/>
            <w:vAlign w:val="bottom"/>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3"/>
          </w:tcPr>
          <w:p>
            <w:pPr>
              <w:spacing w:after="0"/>
              <w:rPr>
                <w:sz w:val="4"/>
                <w:szCs w:val="4"/>
                <w:color w:val="auto"/>
              </w:rPr>
            </w:pPr>
          </w:p>
        </w:tc>
        <w:tc>
          <w:tcPr>
            <w:tcW w:w="1680" w:type="dxa"/>
            <w:vAlign w:val="bottom"/>
            <w:tcBorders>
              <w:bottom w:val="single" w:sz="8" w:color="2C2C2C"/>
            </w:tcBorders>
            <w:gridSpan w:val="2"/>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88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30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72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55"/>
        </w:trPr>
        <w:tc>
          <w:tcPr>
            <w:tcW w:w="20" w:type="dxa"/>
            <w:vAlign w:val="bottom"/>
          </w:tcPr>
          <w:p>
            <w:pPr>
              <w:spacing w:after="0"/>
              <w:rPr>
                <w:sz w:val="22"/>
                <w:szCs w:val="22"/>
                <w:color w:val="auto"/>
              </w:rPr>
            </w:pPr>
          </w:p>
        </w:tc>
        <w:tc>
          <w:tcPr>
            <w:tcW w:w="2500" w:type="dxa"/>
            <w:vAlign w:val="bottom"/>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Pr>
          <w:p>
            <w:pPr>
              <w:spacing w:after="0"/>
              <w:rPr>
                <w:sz w:val="22"/>
                <w:szCs w:val="22"/>
                <w:color w:val="auto"/>
              </w:rPr>
            </w:pPr>
          </w:p>
        </w:tc>
        <w:tc>
          <w:tcPr>
            <w:tcW w:w="880" w:type="dxa"/>
            <w:vAlign w:val="bottom"/>
          </w:tcPr>
          <w:p>
            <w:pPr>
              <w:spacing w:after="0"/>
              <w:rPr>
                <w:sz w:val="22"/>
                <w:szCs w:val="22"/>
                <w:color w:val="auto"/>
              </w:rPr>
            </w:pPr>
          </w:p>
        </w:tc>
        <w:tc>
          <w:tcPr>
            <w:tcW w:w="40" w:type="dxa"/>
            <w:vAlign w:val="bottom"/>
          </w:tcPr>
          <w:p>
            <w:pPr>
              <w:spacing w:after="0"/>
              <w:rPr>
                <w:sz w:val="22"/>
                <w:szCs w:val="22"/>
                <w:color w:val="auto"/>
              </w:rPr>
            </w:pPr>
          </w:p>
        </w:tc>
        <w:tc>
          <w:tcPr>
            <w:tcW w:w="7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560" w:type="dxa"/>
            <w:vAlign w:val="bottom"/>
          </w:tcPr>
          <w:p>
            <w:pPr>
              <w:ind w:left="200"/>
              <w:spacing w:after="0"/>
              <w:rPr>
                <w:sz w:val="20"/>
                <w:szCs w:val="20"/>
                <w:color w:val="auto"/>
              </w:rPr>
            </w:pPr>
            <w:r>
              <w:rPr>
                <w:rFonts w:ascii="Times New Roman" w:cs="Times New Roman" w:eastAsia="Times New Roman" w:hAnsi="Times New Roman"/>
                <w:sz w:val="16"/>
                <w:szCs w:val="16"/>
                <w:color w:val="0000FF"/>
              </w:rPr>
              <w:t>A</w:t>
            </w:r>
          </w:p>
        </w:tc>
        <w:tc>
          <w:tcPr>
            <w:tcW w:w="640" w:type="dxa"/>
            <w:vAlign w:val="bottom"/>
          </w:tcPr>
          <w:p>
            <w:pPr>
              <w:jc w:val="center"/>
              <w:spacing w:after="0"/>
              <w:rPr>
                <w:sz w:val="20"/>
                <w:szCs w:val="20"/>
                <w:color w:val="auto"/>
              </w:rPr>
            </w:pPr>
            <w:r>
              <w:rPr>
                <w:rFonts w:ascii="Arial" w:cs="Arial" w:eastAsia="Arial" w:hAnsi="Arial"/>
                <w:sz w:val="16"/>
                <w:szCs w:val="16"/>
                <w:color w:val="auto"/>
              </w:rPr>
              <w:t>$</w:t>
            </w:r>
            <w:r>
              <w:rPr>
                <w:rFonts w:ascii="Times New Roman" w:cs="Times New Roman" w:eastAsia="Times New Roman" w:hAnsi="Times New Roman"/>
                <w:sz w:val="16"/>
                <w:szCs w:val="16"/>
                <w:color w:val="0000FF"/>
              </w:rPr>
              <w:t>26.47</w:t>
            </w:r>
          </w:p>
        </w:tc>
        <w:tc>
          <w:tcPr>
            <w:tcW w:w="6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42,470</w:t>
            </w:r>
          </w:p>
        </w:tc>
        <w:tc>
          <w:tcPr>
            <w:tcW w:w="300" w:type="dxa"/>
            <w:vAlign w:val="bottom"/>
          </w:tcPr>
          <w:p>
            <w:pPr>
              <w:spacing w:after="0"/>
              <w:rPr>
                <w:sz w:val="22"/>
                <w:szCs w:val="22"/>
                <w:color w:val="auto"/>
              </w:rPr>
            </w:pPr>
          </w:p>
        </w:tc>
        <w:tc>
          <w:tcPr>
            <w:tcW w:w="620" w:type="dxa"/>
            <w:vAlign w:val="bottom"/>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3"/>
          </w:tcPr>
          <w:p>
            <w:pPr>
              <w:spacing w:after="0"/>
              <w:rPr>
                <w:sz w:val="4"/>
                <w:szCs w:val="4"/>
                <w:color w:val="auto"/>
              </w:rPr>
            </w:pPr>
          </w:p>
        </w:tc>
        <w:tc>
          <w:tcPr>
            <w:tcW w:w="1680" w:type="dxa"/>
            <w:vAlign w:val="bottom"/>
            <w:tcBorders>
              <w:bottom w:val="single" w:sz="8" w:color="2C2C2C"/>
            </w:tcBorders>
            <w:gridSpan w:val="2"/>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88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30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72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55"/>
        </w:trPr>
        <w:tc>
          <w:tcPr>
            <w:tcW w:w="20" w:type="dxa"/>
            <w:vAlign w:val="bottom"/>
          </w:tcPr>
          <w:p>
            <w:pPr>
              <w:spacing w:after="0"/>
              <w:rPr>
                <w:sz w:val="22"/>
                <w:szCs w:val="22"/>
                <w:color w:val="auto"/>
              </w:rPr>
            </w:pPr>
          </w:p>
        </w:tc>
        <w:tc>
          <w:tcPr>
            <w:tcW w:w="2500" w:type="dxa"/>
            <w:vAlign w:val="bottom"/>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Pr>
          <w:p>
            <w:pPr>
              <w:spacing w:after="0"/>
              <w:rPr>
                <w:sz w:val="22"/>
                <w:szCs w:val="22"/>
                <w:color w:val="auto"/>
              </w:rPr>
            </w:pPr>
          </w:p>
        </w:tc>
        <w:tc>
          <w:tcPr>
            <w:tcW w:w="880" w:type="dxa"/>
            <w:vAlign w:val="bottom"/>
          </w:tcPr>
          <w:p>
            <w:pPr>
              <w:spacing w:after="0"/>
              <w:rPr>
                <w:sz w:val="22"/>
                <w:szCs w:val="22"/>
                <w:color w:val="auto"/>
              </w:rPr>
            </w:pPr>
          </w:p>
        </w:tc>
        <w:tc>
          <w:tcPr>
            <w:tcW w:w="40" w:type="dxa"/>
            <w:vAlign w:val="bottom"/>
          </w:tcPr>
          <w:p>
            <w:pPr>
              <w:spacing w:after="0"/>
              <w:rPr>
                <w:sz w:val="22"/>
                <w:szCs w:val="22"/>
                <w:color w:val="auto"/>
              </w:rPr>
            </w:pPr>
          </w:p>
        </w:tc>
        <w:tc>
          <w:tcPr>
            <w:tcW w:w="7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6"/>
                <w:szCs w:val="16"/>
                <w:color w:val="0000FF"/>
              </w:rPr>
              <w:t>7,610</w:t>
            </w:r>
          </w:p>
        </w:tc>
        <w:tc>
          <w:tcPr>
            <w:tcW w:w="560" w:type="dxa"/>
            <w:vAlign w:val="bottom"/>
          </w:tcPr>
          <w:p>
            <w:pPr>
              <w:ind w:left="200"/>
              <w:spacing w:after="0"/>
              <w:rPr>
                <w:sz w:val="20"/>
                <w:szCs w:val="20"/>
                <w:color w:val="auto"/>
              </w:rPr>
            </w:pPr>
            <w:r>
              <w:rPr>
                <w:rFonts w:ascii="Times New Roman" w:cs="Times New Roman" w:eastAsia="Times New Roman" w:hAnsi="Times New Roman"/>
                <w:sz w:val="16"/>
                <w:szCs w:val="16"/>
                <w:color w:val="0000FF"/>
              </w:rPr>
              <w:t>A</w:t>
            </w:r>
          </w:p>
        </w:tc>
        <w:tc>
          <w:tcPr>
            <w:tcW w:w="640" w:type="dxa"/>
            <w:vAlign w:val="bottom"/>
          </w:tcPr>
          <w:p>
            <w:pPr>
              <w:jc w:val="center"/>
              <w:spacing w:after="0"/>
              <w:rPr>
                <w:sz w:val="20"/>
                <w:szCs w:val="20"/>
                <w:color w:val="auto"/>
              </w:rPr>
            </w:pPr>
            <w:r>
              <w:rPr>
                <w:rFonts w:ascii="Arial" w:cs="Arial" w:eastAsia="Arial" w:hAnsi="Arial"/>
                <w:sz w:val="16"/>
                <w:szCs w:val="16"/>
                <w:color w:val="auto"/>
              </w:rPr>
              <w:t>$</w:t>
            </w:r>
            <w:r>
              <w:rPr>
                <w:rFonts w:ascii="Times New Roman" w:cs="Times New Roman" w:eastAsia="Times New Roman" w:hAnsi="Times New Roman"/>
                <w:sz w:val="16"/>
                <w:szCs w:val="16"/>
                <w:color w:val="0000FF"/>
              </w:rPr>
              <w:t>30.16</w:t>
            </w:r>
          </w:p>
        </w:tc>
        <w:tc>
          <w:tcPr>
            <w:tcW w:w="6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50,080</w:t>
            </w:r>
          </w:p>
        </w:tc>
        <w:tc>
          <w:tcPr>
            <w:tcW w:w="300" w:type="dxa"/>
            <w:vAlign w:val="bottom"/>
          </w:tcPr>
          <w:p>
            <w:pPr>
              <w:spacing w:after="0"/>
              <w:rPr>
                <w:sz w:val="22"/>
                <w:szCs w:val="22"/>
                <w:color w:val="auto"/>
              </w:rPr>
            </w:pPr>
          </w:p>
        </w:tc>
        <w:tc>
          <w:tcPr>
            <w:tcW w:w="620" w:type="dxa"/>
            <w:vAlign w:val="bottom"/>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3"/>
          </w:tcPr>
          <w:p>
            <w:pPr>
              <w:spacing w:after="0"/>
              <w:rPr>
                <w:sz w:val="4"/>
                <w:szCs w:val="4"/>
                <w:color w:val="auto"/>
              </w:rPr>
            </w:pPr>
          </w:p>
        </w:tc>
        <w:tc>
          <w:tcPr>
            <w:tcW w:w="1680" w:type="dxa"/>
            <w:vAlign w:val="bottom"/>
            <w:tcBorders>
              <w:bottom w:val="single" w:sz="8" w:color="2C2C2C"/>
            </w:tcBorders>
            <w:gridSpan w:val="2"/>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88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30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72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310"/>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rPr>
              <w:t>19,714</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6"/>
                <w:szCs w:val="16"/>
                <w:color w:val="auto"/>
                <w:w w:val="98"/>
              </w:rPr>
              <w:t>$</w:t>
            </w:r>
            <w:r>
              <w:rPr>
                <w:rFonts w:ascii="Times New Roman" w:cs="Times New Roman" w:eastAsia="Times New Roman" w:hAnsi="Times New Roman"/>
                <w:sz w:val="16"/>
                <w:szCs w:val="16"/>
                <w:color w:val="0000FF"/>
                <w:w w:val="98"/>
              </w:rPr>
              <w:t>131.48</w:t>
            </w:r>
            <w:r>
              <w:rPr>
                <w:rFonts w:ascii="Times New Roman" w:cs="Times New Roman" w:eastAsia="Times New Roman" w:hAnsi="Times New Roman"/>
                <w:sz w:val="21"/>
                <w:szCs w:val="21"/>
                <w:color w:val="008000"/>
                <w:w w:val="98"/>
                <w:vertAlign w:val="superscript"/>
              </w:rPr>
              <w:t>(2)</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30,366</w:t>
            </w: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0"/>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rPr>
              <w:t>20,651</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6"/>
                <w:szCs w:val="16"/>
                <w:color w:val="auto"/>
                <w:w w:val="98"/>
              </w:rPr>
              <w:t>$</w:t>
            </w:r>
            <w:r>
              <w:rPr>
                <w:rFonts w:ascii="Times New Roman" w:cs="Times New Roman" w:eastAsia="Times New Roman" w:hAnsi="Times New Roman"/>
                <w:sz w:val="16"/>
                <w:szCs w:val="16"/>
                <w:color w:val="0000FF"/>
                <w:w w:val="98"/>
              </w:rPr>
              <w:t>132.55</w:t>
            </w:r>
            <w:r>
              <w:rPr>
                <w:rFonts w:ascii="Times New Roman" w:cs="Times New Roman" w:eastAsia="Times New Roman" w:hAnsi="Times New Roman"/>
                <w:sz w:val="21"/>
                <w:szCs w:val="21"/>
                <w:color w:val="008000"/>
                <w:w w:val="98"/>
                <w:vertAlign w:val="superscript"/>
              </w:rPr>
              <w:t>(3)</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9,715</w:t>
            </w: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0"/>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rPr>
              <w:t>4,745</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6"/>
                <w:szCs w:val="16"/>
                <w:color w:val="auto"/>
                <w:w w:val="98"/>
              </w:rPr>
              <w:t>$</w:t>
            </w:r>
            <w:r>
              <w:rPr>
                <w:rFonts w:ascii="Times New Roman" w:cs="Times New Roman" w:eastAsia="Times New Roman" w:hAnsi="Times New Roman"/>
                <w:sz w:val="16"/>
                <w:szCs w:val="16"/>
                <w:color w:val="0000FF"/>
                <w:w w:val="98"/>
              </w:rPr>
              <w:t>133.22</w:t>
            </w:r>
            <w:r>
              <w:rPr>
                <w:rFonts w:ascii="Times New Roman" w:cs="Times New Roman" w:eastAsia="Times New Roman" w:hAnsi="Times New Roman"/>
                <w:sz w:val="21"/>
                <w:szCs w:val="21"/>
                <w:color w:val="008000"/>
                <w:w w:val="98"/>
                <w:vertAlign w:val="superscript"/>
              </w:rPr>
              <w:t>(4)</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4,970</w:t>
            </w: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0"/>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rPr>
              <w:t>4,607</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6"/>
                <w:szCs w:val="16"/>
                <w:color w:val="auto"/>
                <w:w w:val="98"/>
              </w:rPr>
              <w:t>$</w:t>
            </w:r>
            <w:r>
              <w:rPr>
                <w:rFonts w:ascii="Times New Roman" w:cs="Times New Roman" w:eastAsia="Times New Roman" w:hAnsi="Times New Roman"/>
                <w:sz w:val="16"/>
                <w:szCs w:val="16"/>
                <w:color w:val="0000FF"/>
                <w:w w:val="98"/>
              </w:rPr>
              <w:t>131.53</w:t>
            </w:r>
            <w:r>
              <w:rPr>
                <w:rFonts w:ascii="Times New Roman" w:cs="Times New Roman" w:eastAsia="Times New Roman" w:hAnsi="Times New Roman"/>
                <w:sz w:val="21"/>
                <w:szCs w:val="21"/>
                <w:color w:val="008000"/>
                <w:w w:val="98"/>
                <w:vertAlign w:val="superscript"/>
              </w:rPr>
              <w:t>(5)</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6"/>
                <w:szCs w:val="16"/>
                <w:color w:val="0000FF"/>
                <w:w w:val="99"/>
              </w:rPr>
              <w:t>363</w:t>
            </w: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50"/>
        </w:trPr>
        <w:tc>
          <w:tcPr>
            <w:tcW w:w="20" w:type="dxa"/>
            <w:vAlign w:val="bottom"/>
            <w:tcBorders>
              <w:bottom w:val="single" w:sz="8" w:color="2C2C2C"/>
            </w:tcBorders>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6"/>
                <w:szCs w:val="16"/>
                <w:color w:val="0000FF"/>
              </w:rPr>
              <w:t>Class A Common Stock</w:t>
            </w:r>
          </w:p>
        </w:tc>
        <w:tc>
          <w:tcPr>
            <w:tcW w:w="1680" w:type="dxa"/>
            <w:vAlign w:val="bottom"/>
            <w:tcBorders>
              <w:bottom w:val="single" w:sz="8" w:color="2C2C2C"/>
            </w:tcBorders>
            <w:gridSpan w:val="2"/>
          </w:tcPr>
          <w:p>
            <w:pPr>
              <w:jc w:val="center"/>
              <w:ind w:left="547"/>
              <w:spacing w:after="0"/>
              <w:rPr>
                <w:sz w:val="20"/>
                <w:szCs w:val="20"/>
                <w:color w:val="auto"/>
              </w:rPr>
            </w:pPr>
            <w:r>
              <w:rPr>
                <w:rFonts w:ascii="Times New Roman" w:cs="Times New Roman" w:eastAsia="Times New Roman" w:hAnsi="Times New Roman"/>
                <w:sz w:val="16"/>
                <w:szCs w:val="16"/>
                <w:color w:val="0000FF"/>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4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13"/>
                <w:szCs w:val="13"/>
                <w:color w:val="0000FF"/>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6"/>
                <w:szCs w:val="16"/>
                <w:color w:val="0000FF"/>
                <w:w w:val="99"/>
              </w:rPr>
              <w:t>363</w:t>
            </w:r>
          </w:p>
        </w:tc>
        <w:tc>
          <w:tcPr>
            <w:tcW w:w="560" w:type="dxa"/>
            <w:vAlign w:val="bottom"/>
            <w:tcBorders>
              <w:bottom w:val="single" w:sz="8" w:color="2C2C2C"/>
            </w:tcBorders>
          </w:tcPr>
          <w:p>
            <w:pPr>
              <w:ind w:left="200"/>
              <w:spacing w:after="0"/>
              <w:rPr>
                <w:sz w:val="20"/>
                <w:szCs w:val="20"/>
                <w:color w:val="auto"/>
              </w:rPr>
            </w:pPr>
            <w:r>
              <w:rPr>
                <w:rFonts w:ascii="Times New Roman" w:cs="Times New Roman" w:eastAsia="Times New Roman" w:hAnsi="Times New Roman"/>
                <w:sz w:val="16"/>
                <w:szCs w:val="16"/>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6"/>
                <w:szCs w:val="16"/>
                <w:color w:val="auto"/>
                <w:w w:val="98"/>
              </w:rPr>
              <w:t>$</w:t>
            </w:r>
            <w:r>
              <w:rPr>
                <w:rFonts w:ascii="Times New Roman" w:cs="Times New Roman" w:eastAsia="Times New Roman" w:hAnsi="Times New Roman"/>
                <w:sz w:val="16"/>
                <w:szCs w:val="16"/>
                <w:color w:val="0000FF"/>
                <w:w w:val="98"/>
              </w:rPr>
              <w:t>132.13</w:t>
            </w:r>
            <w:r>
              <w:rPr>
                <w:rFonts w:ascii="Times New Roman" w:cs="Times New Roman" w:eastAsia="Times New Roman" w:hAnsi="Times New Roman"/>
                <w:sz w:val="21"/>
                <w:szCs w:val="21"/>
                <w:color w:val="008000"/>
                <w:w w:val="98"/>
                <w:vertAlign w:val="superscript"/>
              </w:rPr>
              <w:t>(6)</w:t>
            </w:r>
          </w:p>
        </w:tc>
        <w:tc>
          <w:tcPr>
            <w:tcW w:w="680" w:type="dxa"/>
            <w:vAlign w:val="bottom"/>
            <w:tcBorders>
              <w:bottom w:val="single" w:sz="8" w:color="2C2C2C"/>
            </w:tcBorders>
            <w:gridSpan w:val="2"/>
          </w:tcPr>
          <w:p>
            <w:pPr>
              <w:jc w:val="center"/>
              <w:ind w:left="489"/>
              <w:spacing w:after="0"/>
              <w:rPr>
                <w:sz w:val="20"/>
                <w:szCs w:val="20"/>
                <w:color w:val="auto"/>
              </w:rPr>
            </w:pPr>
            <w:r>
              <w:rPr>
                <w:rFonts w:ascii="Times New Roman" w:cs="Times New Roman" w:eastAsia="Times New Roman" w:hAnsi="Times New Roman"/>
                <w:sz w:val="16"/>
                <w:szCs w:val="16"/>
                <w:color w:val="0000FF"/>
                <w:w w:val="99"/>
              </w:rPr>
              <w:t>0</w:t>
            </w:r>
          </w:p>
        </w:tc>
        <w:tc>
          <w:tcPr>
            <w:tcW w:w="560" w:type="dxa"/>
            <w:vAlign w:val="bottom"/>
            <w:tcBorders>
              <w:bottom w:val="single" w:sz="8" w:color="2C2C2C"/>
            </w:tcBorders>
          </w:tcPr>
          <w:p>
            <w:pPr>
              <w:spacing w:after="0"/>
              <w:rPr>
                <w:sz w:val="24"/>
                <w:szCs w:val="24"/>
                <w:color w:val="auto"/>
              </w:rPr>
            </w:pPr>
          </w:p>
        </w:tc>
        <w:tc>
          <w:tcPr>
            <w:tcW w:w="300" w:type="dxa"/>
            <w:vAlign w:val="bottom"/>
            <w:tcBorders>
              <w:bottom w:val="single" w:sz="8" w:color="2C2C2C"/>
            </w:tcBorders>
          </w:tcPr>
          <w:p>
            <w:pPr>
              <w:spacing w:after="0"/>
              <w:rPr>
                <w:sz w:val="24"/>
                <w:szCs w:val="24"/>
                <w:color w:val="auto"/>
              </w:rPr>
            </w:pPr>
          </w:p>
        </w:tc>
        <w:tc>
          <w:tcPr>
            <w:tcW w:w="620" w:type="dxa"/>
            <w:vAlign w:val="bottom"/>
            <w:tcBorders>
              <w:bottom w:val="single" w:sz="8" w:color="2C2C2C"/>
            </w:tcBorders>
          </w:tcPr>
          <w:p>
            <w:pPr>
              <w:ind w:left="40"/>
              <w:spacing w:after="0"/>
              <w:rPr>
                <w:sz w:val="20"/>
                <w:szCs w:val="20"/>
                <w:color w:val="auto"/>
              </w:rPr>
            </w:pPr>
            <w:r>
              <w:rPr>
                <w:rFonts w:ascii="Times New Roman" w:cs="Times New Roman" w:eastAsia="Times New Roman" w:hAnsi="Times New Roman"/>
                <w:sz w:val="16"/>
                <w:szCs w:val="16"/>
                <w:color w:val="0000FF"/>
              </w:rPr>
              <w:t>D</w:t>
            </w:r>
          </w:p>
        </w:tc>
        <w:tc>
          <w:tcPr>
            <w:tcW w:w="72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13"/>
        </w:trPr>
        <w:tc>
          <w:tcPr>
            <w:tcW w:w="20" w:type="dxa"/>
            <w:vAlign w:val="bottom"/>
            <w:tcBorders>
              <w:top w:val="single" w:sz="8" w:color="808080"/>
            </w:tcBorders>
          </w:tcPr>
          <w:p>
            <w:pPr>
              <w:spacing w:after="0"/>
              <w:rPr>
                <w:sz w:val="18"/>
                <w:szCs w:val="18"/>
                <w:color w:val="auto"/>
              </w:rPr>
            </w:pPr>
          </w:p>
        </w:tc>
        <w:tc>
          <w:tcPr>
            <w:tcW w:w="680" w:type="dxa"/>
            <w:vAlign w:val="bottom"/>
            <w:tcBorders>
              <w:top w:val="single" w:sz="8" w:color="2C2C2C"/>
            </w:tcBorders>
          </w:tcPr>
          <w:p>
            <w:pPr>
              <w:spacing w:after="0"/>
              <w:rPr>
                <w:sz w:val="18"/>
                <w:szCs w:val="18"/>
                <w:color w:val="auto"/>
              </w:rPr>
            </w:pPr>
          </w:p>
        </w:tc>
        <w:tc>
          <w:tcPr>
            <w:tcW w:w="760" w:type="dxa"/>
            <w:vAlign w:val="bottom"/>
            <w:tcBorders>
              <w:top w:val="single" w:sz="8" w:color="2C2C2C"/>
            </w:tcBorders>
          </w:tcPr>
          <w:p>
            <w:pPr>
              <w:spacing w:after="0"/>
              <w:rPr>
                <w:sz w:val="18"/>
                <w:szCs w:val="18"/>
                <w:color w:val="auto"/>
              </w:rPr>
            </w:pPr>
          </w:p>
        </w:tc>
        <w:tc>
          <w:tcPr>
            <w:tcW w:w="1060" w:type="dxa"/>
            <w:vAlign w:val="bottom"/>
            <w:tcBorders>
              <w:top w:val="single" w:sz="8" w:color="2C2C2C"/>
            </w:tcBorders>
          </w:tcPr>
          <w:p>
            <w:pPr>
              <w:spacing w:after="0"/>
              <w:rPr>
                <w:sz w:val="18"/>
                <w:szCs w:val="18"/>
                <w:color w:val="auto"/>
              </w:rPr>
            </w:pPr>
          </w:p>
        </w:tc>
        <w:tc>
          <w:tcPr>
            <w:tcW w:w="6240" w:type="dxa"/>
            <w:vAlign w:val="bottom"/>
            <w:tcBorders>
              <w:top w:val="single" w:sz="8" w:color="2C2C2C"/>
            </w:tcBorders>
            <w:gridSpan w:val="12"/>
          </w:tcPr>
          <w:p>
            <w:pPr>
              <w:ind w:left="60"/>
              <w:spacing w:after="0"/>
              <w:rPr>
                <w:sz w:val="20"/>
                <w:szCs w:val="20"/>
                <w:color w:val="auto"/>
              </w:rPr>
            </w:pPr>
            <w:r>
              <w:rPr>
                <w:rFonts w:ascii="Arial" w:cs="Arial" w:eastAsia="Arial" w:hAnsi="Arial"/>
                <w:sz w:val="16"/>
                <w:szCs w:val="16"/>
                <w:b w:val="1"/>
                <w:bCs w:val="1"/>
                <w:color w:val="auto"/>
              </w:rPr>
              <w:t>Table II - Derivative Securities Acquired, Disposed of, or Beneficially Owned</w:t>
            </w:r>
          </w:p>
        </w:tc>
        <w:tc>
          <w:tcPr>
            <w:tcW w:w="560" w:type="dxa"/>
            <w:vAlign w:val="bottom"/>
            <w:tcBorders>
              <w:top w:val="single" w:sz="8" w:color="2C2C2C"/>
            </w:tcBorders>
          </w:tcPr>
          <w:p>
            <w:pPr>
              <w:spacing w:after="0"/>
              <w:rPr>
                <w:sz w:val="18"/>
                <w:szCs w:val="18"/>
                <w:color w:val="auto"/>
              </w:rPr>
            </w:pPr>
          </w:p>
        </w:tc>
        <w:tc>
          <w:tcPr>
            <w:tcW w:w="300" w:type="dxa"/>
            <w:vAlign w:val="bottom"/>
            <w:tcBorders>
              <w:top w:val="single" w:sz="8" w:color="2C2C2C"/>
            </w:tcBorders>
          </w:tcPr>
          <w:p>
            <w:pPr>
              <w:spacing w:after="0"/>
              <w:rPr>
                <w:sz w:val="18"/>
                <w:szCs w:val="18"/>
                <w:color w:val="auto"/>
              </w:rPr>
            </w:pPr>
          </w:p>
        </w:tc>
        <w:tc>
          <w:tcPr>
            <w:tcW w:w="620" w:type="dxa"/>
            <w:vAlign w:val="bottom"/>
            <w:tcBorders>
              <w:top w:val="single" w:sz="8" w:color="2C2C2C"/>
            </w:tcBorders>
          </w:tcPr>
          <w:p>
            <w:pPr>
              <w:spacing w:after="0"/>
              <w:rPr>
                <w:sz w:val="18"/>
                <w:szCs w:val="18"/>
                <w:color w:val="auto"/>
              </w:rPr>
            </w:pPr>
          </w:p>
        </w:tc>
        <w:tc>
          <w:tcPr>
            <w:tcW w:w="720" w:type="dxa"/>
            <w:vAlign w:val="bottom"/>
            <w:tcBorders>
              <w:top w:val="single" w:sz="8" w:color="2C2C2C"/>
            </w:tcBorders>
          </w:tcPr>
          <w:p>
            <w:pPr>
              <w:spacing w:after="0"/>
              <w:rPr>
                <w:sz w:val="18"/>
                <w:szCs w:val="18"/>
                <w:color w:val="auto"/>
              </w:rPr>
            </w:pPr>
          </w:p>
        </w:tc>
        <w:tc>
          <w:tcPr>
            <w:tcW w:w="20" w:type="dxa"/>
            <w:vAlign w:val="bottom"/>
            <w:tcBorders>
              <w:top w:val="single" w:sz="8" w:color="2C2C2C"/>
            </w:tcBorders>
          </w:tcPr>
          <w:p>
            <w:pPr>
              <w:spacing w:after="0"/>
              <w:rPr>
                <w:sz w:val="18"/>
                <w:szCs w:val="18"/>
                <w:color w:val="auto"/>
              </w:rPr>
            </w:pPr>
          </w:p>
        </w:tc>
        <w:tc>
          <w:tcPr>
            <w:tcW w:w="100" w:type="dxa"/>
            <w:vAlign w:val="bottom"/>
            <w:tcBorders>
              <w:top w:val="single" w:sz="8" w:color="2C2C2C"/>
            </w:tcBorders>
          </w:tcPr>
          <w:p>
            <w:pPr>
              <w:spacing w:after="0"/>
              <w:rPr>
                <w:sz w:val="18"/>
                <w:szCs w:val="18"/>
                <w:color w:val="auto"/>
              </w:rPr>
            </w:pPr>
          </w:p>
        </w:tc>
        <w:tc>
          <w:tcPr>
            <w:tcW w:w="0" w:type="dxa"/>
            <w:vAlign w:val="bottom"/>
          </w:tcPr>
          <w:p>
            <w:pPr>
              <w:spacing w:after="0"/>
              <w:rPr>
                <w:sz w:val="1"/>
                <w:szCs w:val="1"/>
                <w:color w:val="auto"/>
              </w:rPr>
            </w:pPr>
          </w:p>
        </w:tc>
      </w:tr>
      <w:tr>
        <w:trPr>
          <w:trHeight w:val="225"/>
        </w:trPr>
        <w:tc>
          <w:tcPr>
            <w:tcW w:w="20" w:type="dxa"/>
            <w:vAlign w:val="bottom"/>
          </w:tcPr>
          <w:p>
            <w:pPr>
              <w:spacing w:after="0"/>
              <w:rPr>
                <w:sz w:val="19"/>
                <w:szCs w:val="19"/>
                <w:color w:val="auto"/>
              </w:rPr>
            </w:pPr>
          </w:p>
        </w:tc>
        <w:tc>
          <w:tcPr>
            <w:tcW w:w="680" w:type="dxa"/>
            <w:vAlign w:val="bottom"/>
          </w:tcPr>
          <w:p>
            <w:pPr>
              <w:spacing w:after="0"/>
              <w:rPr>
                <w:sz w:val="19"/>
                <w:szCs w:val="19"/>
                <w:color w:val="auto"/>
              </w:rPr>
            </w:pPr>
          </w:p>
        </w:tc>
        <w:tc>
          <w:tcPr>
            <w:tcW w:w="760" w:type="dxa"/>
            <w:vAlign w:val="bottom"/>
          </w:tcPr>
          <w:p>
            <w:pPr>
              <w:spacing w:after="0"/>
              <w:rPr>
                <w:sz w:val="19"/>
                <w:szCs w:val="19"/>
                <w:color w:val="auto"/>
              </w:rPr>
            </w:pPr>
          </w:p>
        </w:tc>
        <w:tc>
          <w:tcPr>
            <w:tcW w:w="1060" w:type="dxa"/>
            <w:vAlign w:val="bottom"/>
          </w:tcPr>
          <w:p>
            <w:pPr>
              <w:spacing w:after="0"/>
              <w:rPr>
                <w:sz w:val="19"/>
                <w:szCs w:val="19"/>
                <w:color w:val="auto"/>
              </w:rPr>
            </w:pPr>
          </w:p>
        </w:tc>
        <w:tc>
          <w:tcPr>
            <w:tcW w:w="5560" w:type="dxa"/>
            <w:vAlign w:val="bottom"/>
            <w:gridSpan w:val="10"/>
          </w:tcPr>
          <w:p>
            <w:pPr>
              <w:ind w:left="740"/>
              <w:spacing w:after="0"/>
              <w:rPr>
                <w:sz w:val="20"/>
                <w:szCs w:val="20"/>
                <w:color w:val="auto"/>
              </w:rPr>
            </w:pPr>
            <w:r>
              <w:rPr>
                <w:rFonts w:ascii="Arial" w:cs="Arial" w:eastAsia="Arial" w:hAnsi="Arial"/>
                <w:sz w:val="16"/>
                <w:szCs w:val="16"/>
                <w:b w:val="1"/>
                <w:bCs w:val="1"/>
                <w:color w:val="auto"/>
              </w:rPr>
              <w:t>(e.g., puts, calls, warrants, options, convertible securities)</w:t>
            </w:r>
          </w:p>
        </w:tc>
        <w:tc>
          <w:tcPr>
            <w:tcW w:w="6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30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72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34"/>
        </w:trPr>
        <w:tc>
          <w:tcPr>
            <w:tcW w:w="20" w:type="dxa"/>
            <w:vAlign w:val="bottom"/>
          </w:tcPr>
          <w:p>
            <w:pPr>
              <w:spacing w:after="0"/>
              <w:rPr>
                <w:sz w:val="2"/>
                <w:szCs w:val="2"/>
                <w:color w:val="auto"/>
              </w:rPr>
            </w:pPr>
          </w:p>
        </w:tc>
        <w:tc>
          <w:tcPr>
            <w:tcW w:w="68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1080" w:type="dxa"/>
            <w:vAlign w:val="bottom"/>
            <w:tcBorders>
              <w:bottom w:val="single" w:sz="8" w:color="2C2C2C"/>
            </w:tcBorders>
          </w:tcPr>
          <w:p>
            <w:pPr>
              <w:spacing w:after="0"/>
              <w:rPr>
                <w:sz w:val="2"/>
                <w:szCs w:val="2"/>
                <w:color w:val="auto"/>
              </w:rPr>
            </w:pPr>
          </w:p>
        </w:tc>
        <w:tc>
          <w:tcPr>
            <w:tcW w:w="600" w:type="dxa"/>
            <w:vAlign w:val="bottom"/>
            <w:tcBorders>
              <w:bottom w:val="single" w:sz="8" w:color="2C2C2C"/>
            </w:tcBorders>
          </w:tcPr>
          <w:p>
            <w:pPr>
              <w:spacing w:after="0"/>
              <w:rPr>
                <w:sz w:val="2"/>
                <w:szCs w:val="2"/>
                <w:color w:val="auto"/>
              </w:rPr>
            </w:pPr>
          </w:p>
        </w:tc>
        <w:tc>
          <w:tcPr>
            <w:tcW w:w="180" w:type="dxa"/>
            <w:vAlign w:val="bottom"/>
            <w:tcBorders>
              <w:bottom w:val="single" w:sz="8" w:color="2C2C2C"/>
            </w:tcBorders>
          </w:tcPr>
          <w:p>
            <w:pPr>
              <w:spacing w:after="0"/>
              <w:rPr>
                <w:sz w:val="2"/>
                <w:szCs w:val="2"/>
                <w:color w:val="auto"/>
              </w:rPr>
            </w:pPr>
          </w:p>
        </w:tc>
        <w:tc>
          <w:tcPr>
            <w:tcW w:w="920" w:type="dxa"/>
            <w:vAlign w:val="bottom"/>
            <w:tcBorders>
              <w:bottom w:val="single" w:sz="8" w:color="2C2C2C"/>
            </w:tcBorders>
            <w:gridSpan w:val="2"/>
          </w:tcPr>
          <w:p>
            <w:pPr>
              <w:spacing w:after="0"/>
              <w:rPr>
                <w:sz w:val="2"/>
                <w:szCs w:val="2"/>
                <w:color w:val="auto"/>
              </w:rPr>
            </w:pPr>
          </w:p>
        </w:tc>
        <w:tc>
          <w:tcPr>
            <w:tcW w:w="1520" w:type="dxa"/>
            <w:vAlign w:val="bottom"/>
            <w:tcBorders>
              <w:bottom w:val="single" w:sz="8" w:color="2C2C2C"/>
            </w:tcBorders>
            <w:gridSpan w:val="2"/>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6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gridSpan w:val="2"/>
          </w:tcPr>
          <w:p>
            <w:pPr>
              <w:spacing w:after="0"/>
              <w:rPr>
                <w:sz w:val="2"/>
                <w:szCs w:val="2"/>
                <w:color w:val="auto"/>
              </w:rPr>
            </w:pPr>
          </w:p>
        </w:tc>
        <w:tc>
          <w:tcPr>
            <w:tcW w:w="860" w:type="dxa"/>
            <w:vAlign w:val="bottom"/>
            <w:tcBorders>
              <w:bottom w:val="single" w:sz="8" w:color="2C2C2C"/>
            </w:tcBorders>
            <w:gridSpan w:val="2"/>
          </w:tcPr>
          <w:p>
            <w:pPr>
              <w:spacing w:after="0"/>
              <w:rPr>
                <w:sz w:val="2"/>
                <w:szCs w:val="2"/>
                <w:color w:val="auto"/>
              </w:rPr>
            </w:pPr>
          </w:p>
        </w:tc>
        <w:tc>
          <w:tcPr>
            <w:tcW w:w="620" w:type="dxa"/>
            <w:vAlign w:val="bottom"/>
            <w:tcBorders>
              <w:bottom w:val="single" w:sz="8" w:color="2C2C2C"/>
            </w:tcBorders>
          </w:tcPr>
          <w:p>
            <w:pPr>
              <w:spacing w:after="0"/>
              <w:rPr>
                <w:sz w:val="2"/>
                <w:szCs w:val="2"/>
                <w:color w:val="auto"/>
              </w:rPr>
            </w:pPr>
          </w:p>
        </w:tc>
        <w:tc>
          <w:tcPr>
            <w:tcW w:w="840" w:type="dxa"/>
            <w:vAlign w:val="bottom"/>
            <w:tcBorders>
              <w:bottom w:val="single" w:sz="8" w:color="2C2C2C"/>
            </w:tcBorders>
            <w:gridSpan w:val="3"/>
          </w:tcPr>
          <w:p>
            <w:pPr>
              <w:spacing w:after="0"/>
              <w:rPr>
                <w:sz w:val="2"/>
                <w:szCs w:val="2"/>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60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180" w:type="dxa"/>
            <w:vAlign w:val="bottom"/>
          </w:tcPr>
          <w:p>
            <w:pPr>
              <w:spacing w:after="0"/>
              <w:rPr>
                <w:sz w:val="14"/>
                <w:szCs w:val="14"/>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5. Number of</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6. Date Exercisable and</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7. Title and Amount</w:t>
            </w:r>
          </w:p>
        </w:tc>
        <w:tc>
          <w:tcPr>
            <w:tcW w:w="680" w:type="dxa"/>
            <w:vAlign w:val="bottom"/>
            <w:gridSpan w:val="2"/>
          </w:tcPr>
          <w:p>
            <w:pPr>
              <w:jc w:val="center"/>
              <w:ind w:right="63"/>
              <w:spacing w:after="0"/>
              <w:rPr>
                <w:sz w:val="20"/>
                <w:szCs w:val="20"/>
                <w:color w:val="auto"/>
              </w:rPr>
            </w:pPr>
            <w:r>
              <w:rPr>
                <w:rFonts w:ascii="Arial" w:cs="Arial" w:eastAsia="Arial" w:hAnsi="Arial"/>
                <w:sz w:val="11"/>
                <w:szCs w:val="11"/>
                <w:b w:val="1"/>
                <w:bCs w:val="1"/>
                <w:color w:val="auto"/>
              </w:rPr>
              <w:t>8. Price of</w:t>
            </w:r>
          </w:p>
        </w:tc>
        <w:tc>
          <w:tcPr>
            <w:tcW w:w="860" w:type="dxa"/>
            <w:vAlign w:val="bottom"/>
            <w:gridSpan w:val="2"/>
          </w:tcPr>
          <w:p>
            <w:pPr>
              <w:ind w:left="20"/>
              <w:spacing w:after="0"/>
              <w:rPr>
                <w:sz w:val="20"/>
                <w:szCs w:val="20"/>
                <w:color w:val="auto"/>
              </w:rPr>
            </w:pPr>
            <w:r>
              <w:rPr>
                <w:rFonts w:ascii="Arial" w:cs="Arial" w:eastAsia="Arial" w:hAnsi="Arial"/>
                <w:sz w:val="11"/>
                <w:szCs w:val="11"/>
                <w:b w:val="1"/>
                <w:bCs w:val="1"/>
                <w:color w:val="auto"/>
              </w:rPr>
              <w:t>9. Number of</w:t>
            </w: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10.</w:t>
            </w:r>
          </w:p>
        </w:tc>
        <w:tc>
          <w:tcPr>
            <w:tcW w:w="840" w:type="dxa"/>
            <w:vAlign w:val="bottom"/>
            <w:gridSpan w:val="3"/>
          </w:tcPr>
          <w:p>
            <w:pPr>
              <w:ind w:left="16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78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w:t>
            </w: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Derivative</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Expiration Date</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of Securities</w:t>
            </w:r>
          </w:p>
        </w:tc>
        <w:tc>
          <w:tcPr>
            <w:tcW w:w="680" w:type="dxa"/>
            <w:vAlign w:val="bottom"/>
            <w:gridSpan w:val="2"/>
          </w:tcPr>
          <w:p>
            <w:pPr>
              <w:jc w:val="center"/>
              <w:ind w:right="63"/>
              <w:spacing w:after="0"/>
              <w:rPr>
                <w:sz w:val="20"/>
                <w:szCs w:val="20"/>
                <w:color w:val="auto"/>
              </w:rPr>
            </w:pPr>
            <w:r>
              <w:rPr>
                <w:rFonts w:ascii="Arial" w:cs="Arial" w:eastAsia="Arial" w:hAnsi="Arial"/>
                <w:sz w:val="11"/>
                <w:szCs w:val="11"/>
                <w:b w:val="1"/>
                <w:bCs w:val="1"/>
                <w:color w:val="auto"/>
              </w:rPr>
              <w:t>Derivative</w:t>
            </w: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derivative</w:t>
            </w:r>
          </w:p>
        </w:tc>
        <w:tc>
          <w:tcPr>
            <w:tcW w:w="300" w:type="dxa"/>
            <w:vAlign w:val="bottom"/>
          </w:tcPr>
          <w:p>
            <w:pPr>
              <w:spacing w:after="0"/>
              <w:rPr>
                <w:sz w:val="11"/>
                <w:szCs w:val="11"/>
                <w:color w:val="auto"/>
              </w:rPr>
            </w:pPr>
          </w:p>
        </w:tc>
        <w:tc>
          <w:tcPr>
            <w:tcW w:w="1460" w:type="dxa"/>
            <w:vAlign w:val="bottom"/>
            <w:gridSpan w:val="4"/>
          </w:tcPr>
          <w:p>
            <w:pPr>
              <w:ind w:left="60"/>
              <w:spacing w:after="0"/>
              <w:rPr>
                <w:sz w:val="20"/>
                <w:szCs w:val="20"/>
                <w:color w:val="auto"/>
              </w:rPr>
            </w:pPr>
            <w:r>
              <w:rPr>
                <w:rFonts w:ascii="Arial" w:cs="Arial" w:eastAsia="Arial" w:hAnsi="Arial"/>
                <w:sz w:val="11"/>
                <w:szCs w:val="11"/>
                <w:b w:val="1"/>
                <w:bCs w:val="1"/>
                <w:color w:val="auto"/>
              </w:rPr>
              <w:t>Ownership  of 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jc w:val="center"/>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780" w:type="dxa"/>
            <w:vAlign w:val="bottom"/>
            <w:gridSpan w:val="2"/>
          </w:tcPr>
          <w:p>
            <w:pPr>
              <w:ind w:left="60"/>
              <w:spacing w:after="0"/>
              <w:rPr>
                <w:sz w:val="20"/>
                <w:szCs w:val="20"/>
                <w:color w:val="auto"/>
              </w:rPr>
            </w:pPr>
            <w:r>
              <w:rPr>
                <w:rFonts w:ascii="Arial" w:cs="Arial" w:eastAsia="Arial" w:hAnsi="Arial"/>
                <w:sz w:val="11"/>
                <w:szCs w:val="11"/>
                <w:b w:val="1"/>
                <w:bCs w:val="1"/>
                <w:color w:val="auto"/>
              </w:rPr>
              <w:t>Code (Instr.</w:t>
            </w: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(Month/Day/Year)</w:t>
            </w: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Underlying</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Security</w:t>
            </w: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w w:val="98"/>
              </w:rPr>
              <w:t>Securities</w:t>
            </w:r>
          </w:p>
        </w:tc>
        <w:tc>
          <w:tcPr>
            <w:tcW w:w="300" w:type="dxa"/>
            <w:vAlign w:val="bottom"/>
          </w:tcPr>
          <w:p>
            <w:pPr>
              <w:spacing w:after="0"/>
              <w:rPr>
                <w:sz w:val="11"/>
                <w:szCs w:val="11"/>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Form:</w:t>
            </w:r>
          </w:p>
        </w:tc>
        <w:tc>
          <w:tcPr>
            <w:tcW w:w="840" w:type="dxa"/>
            <w:vAlign w:val="bottom"/>
            <w:gridSpan w:val="3"/>
          </w:tcPr>
          <w:p>
            <w:pPr>
              <w:ind w:left="16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60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180" w:type="dxa"/>
            <w:vAlign w:val="bottom"/>
          </w:tcPr>
          <w:p>
            <w:pPr>
              <w:spacing w:after="0"/>
              <w:rPr>
                <w:sz w:val="11"/>
                <w:szCs w:val="11"/>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Acquired (A)</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(Instr. 5)</w:t>
            </w:r>
          </w:p>
        </w:tc>
        <w:tc>
          <w:tcPr>
            <w:tcW w:w="860" w:type="dxa"/>
            <w:vAlign w:val="bottom"/>
            <w:gridSpan w:val="2"/>
          </w:tcPr>
          <w:p>
            <w:pPr>
              <w:ind w:left="20"/>
              <w:spacing w:after="0"/>
              <w:rPr>
                <w:sz w:val="20"/>
                <w:szCs w:val="20"/>
                <w:color w:val="auto"/>
              </w:rPr>
            </w:pPr>
            <w:r>
              <w:rPr>
                <w:rFonts w:ascii="Arial" w:cs="Arial" w:eastAsia="Arial" w:hAnsi="Arial"/>
                <w:sz w:val="11"/>
                <w:szCs w:val="11"/>
                <w:b w:val="1"/>
                <w:bCs w:val="1"/>
                <w:color w:val="auto"/>
              </w:rPr>
              <w:t>Beneficially</w:t>
            </w: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840" w:type="dxa"/>
            <w:vAlign w:val="bottom"/>
            <w:gridSpan w:val="3"/>
          </w:tcPr>
          <w:p>
            <w:pPr>
              <w:ind w:left="16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or Disposed of</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260" w:type="dxa"/>
            <w:vAlign w:val="bottom"/>
            <w:gridSpan w:val="3"/>
          </w:tcPr>
          <w:p>
            <w:pPr>
              <w:ind w:left="80"/>
              <w:spacing w:after="0"/>
              <w:rPr>
                <w:sz w:val="20"/>
                <w:szCs w:val="20"/>
                <w:color w:val="auto"/>
              </w:rPr>
            </w:pPr>
            <w:r>
              <w:rPr>
                <w:rFonts w:ascii="Arial" w:cs="Arial" w:eastAsia="Arial" w:hAnsi="Arial"/>
                <w:sz w:val="11"/>
                <w:szCs w:val="11"/>
                <w:b w:val="1"/>
                <w:bCs w:val="1"/>
                <w:color w:val="auto"/>
              </w:rPr>
              <w:t>(Instr. 3 and 4)</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Owned</w:t>
            </w:r>
          </w:p>
        </w:tc>
        <w:tc>
          <w:tcPr>
            <w:tcW w:w="300" w:type="dxa"/>
            <w:vAlign w:val="bottom"/>
          </w:tcPr>
          <w:p>
            <w:pPr>
              <w:spacing w:after="0"/>
              <w:rPr>
                <w:sz w:val="11"/>
                <w:szCs w:val="11"/>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840" w:type="dxa"/>
            <w:vAlign w:val="bottom"/>
            <w:gridSpan w:val="3"/>
          </w:tcPr>
          <w:p>
            <w:pPr>
              <w:ind w:left="16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(D) (Instr. 3, 4</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Following</w:t>
            </w:r>
          </w:p>
        </w:tc>
        <w:tc>
          <w:tcPr>
            <w:tcW w:w="300" w:type="dxa"/>
            <w:vAlign w:val="bottom"/>
          </w:tcPr>
          <w:p>
            <w:pPr>
              <w:spacing w:after="0"/>
              <w:rPr>
                <w:sz w:val="11"/>
                <w:szCs w:val="11"/>
                <w:color w:val="auto"/>
              </w:rPr>
            </w:pPr>
          </w:p>
        </w:tc>
        <w:tc>
          <w:tcPr>
            <w:tcW w:w="1460" w:type="dxa"/>
            <w:vAlign w:val="bottom"/>
            <w:gridSpan w:val="4"/>
          </w:tcPr>
          <w:p>
            <w:pPr>
              <w:ind w:left="60"/>
              <w:spacing w:after="0"/>
              <w:rPr>
                <w:sz w:val="20"/>
                <w:szCs w:val="20"/>
                <w:color w:val="auto"/>
              </w:rPr>
            </w:pPr>
            <w:r>
              <w:rPr>
                <w:rFonts w:ascii="Arial" w:cs="Arial" w:eastAsia="Arial" w:hAnsi="Arial"/>
                <w:sz w:val="11"/>
                <w:szCs w:val="11"/>
                <w:b w:val="1"/>
                <w:bCs w:val="1"/>
                <w:color w:val="auto"/>
              </w:rPr>
              <w:t>(I) (Instr.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and 5)</w:t>
            </w: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Reported</w:t>
            </w: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68"/>
        </w:trPr>
        <w:tc>
          <w:tcPr>
            <w:tcW w:w="20" w:type="dxa"/>
            <w:vAlign w:val="bottom"/>
          </w:tcPr>
          <w:p>
            <w:pPr>
              <w:spacing w:after="0"/>
              <w:rPr>
                <w:sz w:val="5"/>
                <w:szCs w:val="5"/>
                <w:color w:val="auto"/>
              </w:rPr>
            </w:pPr>
          </w:p>
        </w:tc>
        <w:tc>
          <w:tcPr>
            <w:tcW w:w="680" w:type="dxa"/>
            <w:vAlign w:val="bottom"/>
          </w:tcPr>
          <w:p>
            <w:pPr>
              <w:spacing w:after="0"/>
              <w:rPr>
                <w:sz w:val="5"/>
                <w:szCs w:val="5"/>
                <w:color w:val="auto"/>
              </w:rPr>
            </w:pPr>
          </w:p>
        </w:tc>
        <w:tc>
          <w:tcPr>
            <w:tcW w:w="76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00" w:type="dxa"/>
            <w:vAlign w:val="bottom"/>
            <w:tcBorders>
              <w:bottom w:val="single" w:sz="8" w:color="2C2C2C"/>
            </w:tcBorders>
          </w:tcPr>
          <w:p>
            <w:pPr>
              <w:spacing w:after="0"/>
              <w:rPr>
                <w:sz w:val="5"/>
                <w:szCs w:val="5"/>
                <w:color w:val="auto"/>
              </w:rPr>
            </w:pPr>
          </w:p>
        </w:tc>
        <w:tc>
          <w:tcPr>
            <w:tcW w:w="180" w:type="dxa"/>
            <w:vAlign w:val="bottom"/>
            <w:tcBorders>
              <w:bottom w:val="single" w:sz="8" w:color="2C2C2C"/>
            </w:tcBorders>
          </w:tcPr>
          <w:p>
            <w:pPr>
              <w:spacing w:after="0"/>
              <w:rPr>
                <w:sz w:val="5"/>
                <w:szCs w:val="5"/>
                <w:color w:val="auto"/>
              </w:rPr>
            </w:pPr>
          </w:p>
        </w:tc>
        <w:tc>
          <w:tcPr>
            <w:tcW w:w="880" w:type="dxa"/>
            <w:vAlign w:val="bottom"/>
            <w:tcBorders>
              <w:bottom w:val="single" w:sz="8" w:color="2C2C2C"/>
            </w:tcBorders>
          </w:tcPr>
          <w:p>
            <w:pPr>
              <w:spacing w:after="0"/>
              <w:rPr>
                <w:sz w:val="5"/>
                <w:szCs w:val="5"/>
                <w:color w:val="auto"/>
              </w:rPr>
            </w:pPr>
          </w:p>
        </w:tc>
        <w:tc>
          <w:tcPr>
            <w:tcW w:w="4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640" w:type="dxa"/>
            <w:vAlign w:val="bottom"/>
            <w:tcBorders>
              <w:bottom w:val="single" w:sz="8" w:color="2C2C2C"/>
            </w:tcBorders>
          </w:tcPr>
          <w:p>
            <w:pPr>
              <w:spacing w:after="0"/>
              <w:rPr>
                <w:sz w:val="5"/>
                <w:szCs w:val="5"/>
                <w:color w:val="auto"/>
              </w:rPr>
            </w:pPr>
          </w:p>
        </w:tc>
        <w:tc>
          <w:tcPr>
            <w:tcW w:w="60" w:type="dxa"/>
            <w:vAlign w:val="bottom"/>
          </w:tcPr>
          <w:p>
            <w:pPr>
              <w:spacing w:after="0"/>
              <w:rPr>
                <w:sz w:val="5"/>
                <w:szCs w:val="5"/>
                <w:color w:val="auto"/>
              </w:rPr>
            </w:pPr>
          </w:p>
        </w:tc>
        <w:tc>
          <w:tcPr>
            <w:tcW w:w="60" w:type="dxa"/>
            <w:vAlign w:val="bottom"/>
          </w:tcPr>
          <w:p>
            <w:pPr>
              <w:spacing w:after="0"/>
              <w:rPr>
                <w:sz w:val="5"/>
                <w:szCs w:val="5"/>
                <w:color w:val="auto"/>
              </w:rPr>
            </w:pPr>
          </w:p>
        </w:tc>
        <w:tc>
          <w:tcPr>
            <w:tcW w:w="620" w:type="dxa"/>
            <w:vAlign w:val="bottom"/>
          </w:tcPr>
          <w:p>
            <w:pPr>
              <w:spacing w:after="0"/>
              <w:rPr>
                <w:sz w:val="5"/>
                <w:szCs w:val="5"/>
                <w:color w:val="auto"/>
              </w:rPr>
            </w:pPr>
          </w:p>
        </w:tc>
        <w:tc>
          <w:tcPr>
            <w:tcW w:w="86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Transaction(s)</w:t>
            </w:r>
          </w:p>
        </w:tc>
        <w:tc>
          <w:tcPr>
            <w:tcW w:w="620" w:type="dxa"/>
            <w:vAlign w:val="bottom"/>
          </w:tcPr>
          <w:p>
            <w:pPr>
              <w:spacing w:after="0"/>
              <w:rPr>
                <w:sz w:val="5"/>
                <w:szCs w:val="5"/>
                <w:color w:val="auto"/>
              </w:rPr>
            </w:pPr>
          </w:p>
        </w:tc>
        <w:tc>
          <w:tcPr>
            <w:tcW w:w="72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9"/>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0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40" w:type="dxa"/>
            <w:vAlign w:val="bottom"/>
          </w:tcPr>
          <w:p>
            <w:pPr>
              <w:spacing w:after="0"/>
              <w:rPr>
                <w:sz w:val="3"/>
                <w:szCs w:val="3"/>
                <w:color w:val="auto"/>
              </w:rPr>
            </w:pPr>
          </w:p>
        </w:tc>
        <w:tc>
          <w:tcPr>
            <w:tcW w:w="760" w:type="dxa"/>
            <w:vAlign w:val="bottom"/>
          </w:tcPr>
          <w:p>
            <w:pPr>
              <w:spacing w:after="0"/>
              <w:rPr>
                <w:sz w:val="3"/>
                <w:szCs w:val="3"/>
                <w:color w:val="auto"/>
              </w:rPr>
            </w:pPr>
          </w:p>
        </w:tc>
        <w:tc>
          <w:tcPr>
            <w:tcW w:w="760" w:type="dxa"/>
            <w:vAlign w:val="bottom"/>
          </w:tcPr>
          <w:p>
            <w:pPr>
              <w:spacing w:after="0"/>
              <w:rPr>
                <w:sz w:val="3"/>
                <w:szCs w:val="3"/>
                <w:color w:val="auto"/>
              </w:rPr>
            </w:pPr>
          </w:p>
        </w:tc>
        <w:tc>
          <w:tcPr>
            <w:tcW w:w="560" w:type="dxa"/>
            <w:vAlign w:val="bottom"/>
          </w:tcPr>
          <w:p>
            <w:pPr>
              <w:spacing w:after="0"/>
              <w:rPr>
                <w:sz w:val="3"/>
                <w:szCs w:val="3"/>
                <w:color w:val="auto"/>
              </w:rPr>
            </w:pPr>
          </w:p>
        </w:tc>
        <w:tc>
          <w:tcPr>
            <w:tcW w:w="640" w:type="dxa"/>
            <w:vAlign w:val="bottom"/>
          </w:tcPr>
          <w:p>
            <w:pPr>
              <w:spacing w:after="0"/>
              <w:rPr>
                <w:sz w:val="3"/>
                <w:szCs w:val="3"/>
                <w:color w:val="auto"/>
              </w:rPr>
            </w:pPr>
          </w:p>
        </w:tc>
        <w:tc>
          <w:tcPr>
            <w:tcW w:w="6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tcPr>
          <w:p>
            <w:pPr>
              <w:spacing w:after="0"/>
              <w:rPr>
                <w:sz w:val="3"/>
                <w:szCs w:val="3"/>
                <w:color w:val="auto"/>
              </w:rPr>
            </w:pPr>
          </w:p>
        </w:tc>
        <w:tc>
          <w:tcPr>
            <w:tcW w:w="860" w:type="dxa"/>
            <w:vAlign w:val="bottom"/>
            <w:gridSpan w:val="2"/>
            <w:vMerge w:val="continue"/>
          </w:tcPr>
          <w:p>
            <w:pPr>
              <w:spacing w:after="0"/>
              <w:rPr>
                <w:sz w:val="3"/>
                <w:szCs w:val="3"/>
                <w:color w:val="auto"/>
              </w:rPr>
            </w:pPr>
          </w:p>
        </w:tc>
        <w:tc>
          <w:tcPr>
            <w:tcW w:w="620" w:type="dxa"/>
            <w:vAlign w:val="bottom"/>
          </w:tcPr>
          <w:p>
            <w:pPr>
              <w:spacing w:after="0"/>
              <w:rPr>
                <w:sz w:val="3"/>
                <w:szCs w:val="3"/>
                <w:color w:val="auto"/>
              </w:rPr>
            </w:pPr>
          </w:p>
        </w:tc>
        <w:tc>
          <w:tcPr>
            <w:tcW w:w="72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Amount</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ind w:left="20"/>
              <w:spacing w:after="0"/>
              <w:rPr>
                <w:sz w:val="20"/>
                <w:szCs w:val="20"/>
                <w:color w:val="auto"/>
              </w:rPr>
            </w:pPr>
            <w:r>
              <w:rPr>
                <w:rFonts w:ascii="Arial" w:cs="Arial" w:eastAsia="Arial" w:hAnsi="Arial"/>
                <w:sz w:val="11"/>
                <w:szCs w:val="11"/>
                <w:b w:val="1"/>
                <w:bCs w:val="1"/>
                <w:color w:val="auto"/>
              </w:rPr>
              <w:t>(Instr. 4)</w:t>
            </w: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or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Number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6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760" w:type="dxa"/>
            <w:vAlign w:val="bottom"/>
          </w:tcPr>
          <w:p>
            <w:pPr>
              <w:ind w:left="120"/>
              <w:spacing w:after="0"/>
              <w:rPr>
                <w:sz w:val="20"/>
                <w:szCs w:val="20"/>
                <w:color w:val="auto"/>
              </w:rPr>
            </w:pPr>
            <w:r>
              <w:rPr>
                <w:rFonts w:ascii="Arial" w:cs="Arial" w:eastAsia="Arial" w:hAnsi="Arial"/>
                <w:sz w:val="11"/>
                <w:szCs w:val="11"/>
                <w:b w:val="1"/>
                <w:bCs w:val="1"/>
                <w:color w:val="auto"/>
              </w:rPr>
              <w:t>Expiration</w:t>
            </w:r>
          </w:p>
        </w:tc>
        <w:tc>
          <w:tcPr>
            <w:tcW w:w="560" w:type="dxa"/>
            <w:vAlign w:val="bottom"/>
          </w:tcPr>
          <w:p>
            <w:pPr>
              <w:spacing w:after="0"/>
              <w:rPr>
                <w:sz w:val="11"/>
                <w:szCs w:val="11"/>
                <w:color w:val="auto"/>
              </w:rPr>
            </w:pP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of</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3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5"/>
        </w:trPr>
        <w:tc>
          <w:tcPr>
            <w:tcW w:w="2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00" w:type="dxa"/>
            <w:vAlign w:val="bottom"/>
          </w:tcPr>
          <w:p>
            <w:pPr>
              <w:ind w:left="60"/>
              <w:spacing w:after="0"/>
              <w:rPr>
                <w:sz w:val="20"/>
                <w:szCs w:val="20"/>
                <w:color w:val="auto"/>
              </w:rPr>
            </w:pPr>
            <w:r>
              <w:rPr>
                <w:rFonts w:ascii="Arial" w:cs="Arial" w:eastAsia="Arial" w:hAnsi="Arial"/>
                <w:sz w:val="11"/>
                <w:szCs w:val="11"/>
                <w:b w:val="1"/>
                <w:bCs w:val="1"/>
                <w:color w:val="auto"/>
              </w:rPr>
              <w:t>Code  V</w:t>
            </w:r>
          </w:p>
        </w:tc>
        <w:tc>
          <w:tcPr>
            <w:tcW w:w="180" w:type="dxa"/>
            <w:vAlign w:val="bottom"/>
          </w:tcPr>
          <w:p>
            <w:pPr>
              <w:spacing w:after="0"/>
              <w:rPr>
                <w:sz w:val="13"/>
                <w:szCs w:val="13"/>
                <w:color w:val="auto"/>
              </w:rPr>
            </w:pPr>
          </w:p>
        </w:tc>
        <w:tc>
          <w:tcPr>
            <w:tcW w:w="920" w:type="dxa"/>
            <w:vAlign w:val="bottom"/>
            <w:gridSpan w:val="2"/>
          </w:tcPr>
          <w:p>
            <w:pPr>
              <w:ind w:left="80"/>
              <w:spacing w:after="0"/>
              <w:rPr>
                <w:sz w:val="20"/>
                <w:szCs w:val="20"/>
                <w:color w:val="auto"/>
              </w:rPr>
            </w:pPr>
            <w:r>
              <w:rPr>
                <w:rFonts w:ascii="Arial" w:cs="Arial" w:eastAsia="Arial" w:hAnsi="Arial"/>
                <w:sz w:val="11"/>
                <w:szCs w:val="11"/>
                <w:b w:val="1"/>
                <w:bCs w:val="1"/>
                <w:color w:val="auto"/>
              </w:rPr>
              <w:t>(A)  (D)</w:t>
            </w:r>
          </w:p>
        </w:tc>
        <w:tc>
          <w:tcPr>
            <w:tcW w:w="760" w:type="dxa"/>
            <w:vAlign w:val="bottom"/>
          </w:tcPr>
          <w:p>
            <w:pPr>
              <w:ind w:left="100"/>
              <w:spacing w:after="0"/>
              <w:rPr>
                <w:sz w:val="20"/>
                <w:szCs w:val="20"/>
                <w:color w:val="auto"/>
              </w:rPr>
            </w:pPr>
            <w:r>
              <w:rPr>
                <w:rFonts w:ascii="Arial" w:cs="Arial" w:eastAsia="Arial" w:hAnsi="Arial"/>
                <w:sz w:val="11"/>
                <w:szCs w:val="11"/>
                <w:b w:val="1"/>
                <w:bCs w:val="1"/>
                <w:color w:val="auto"/>
              </w:rPr>
              <w:t>Exercisable</w:t>
            </w:r>
          </w:p>
        </w:tc>
        <w:tc>
          <w:tcPr>
            <w:tcW w:w="760" w:type="dxa"/>
            <w:vAlign w:val="bottom"/>
          </w:tcPr>
          <w:p>
            <w:pPr>
              <w:ind w:left="120"/>
              <w:spacing w:after="0"/>
              <w:rPr>
                <w:sz w:val="20"/>
                <w:szCs w:val="20"/>
                <w:color w:val="auto"/>
              </w:rPr>
            </w:pPr>
            <w:r>
              <w:rPr>
                <w:rFonts w:ascii="Arial" w:cs="Arial" w:eastAsia="Arial" w:hAnsi="Arial"/>
                <w:sz w:val="11"/>
                <w:szCs w:val="11"/>
                <w:b w:val="1"/>
                <w:bCs w:val="1"/>
                <w:color w:val="auto"/>
              </w:rPr>
              <w:t>Date</w:t>
            </w:r>
          </w:p>
        </w:tc>
        <w:tc>
          <w:tcPr>
            <w:tcW w:w="56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700" w:type="dxa"/>
            <w:vAlign w:val="bottom"/>
            <w:gridSpan w:val="2"/>
          </w:tcPr>
          <w:p>
            <w:pPr>
              <w:ind w:left="120"/>
              <w:spacing w:after="0"/>
              <w:rPr>
                <w:sz w:val="20"/>
                <w:szCs w:val="20"/>
                <w:color w:val="auto"/>
              </w:rPr>
            </w:pPr>
            <w:r>
              <w:rPr>
                <w:rFonts w:ascii="Arial" w:cs="Arial" w:eastAsia="Arial" w:hAnsi="Arial"/>
                <w:sz w:val="11"/>
                <w:szCs w:val="11"/>
                <w:b w:val="1"/>
                <w:bCs w:val="1"/>
                <w:color w:val="auto"/>
              </w:rPr>
              <w:t>Shares</w:t>
            </w: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3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3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7"/>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jc w:val="center"/>
              <w:spacing w:after="0"/>
              <w:rPr>
                <w:sz w:val="20"/>
                <w:szCs w:val="20"/>
                <w:color w:val="auto"/>
              </w:rPr>
            </w:pPr>
            <w:r>
              <w:rPr>
                <w:rFonts w:ascii="Arial" w:cs="Arial" w:eastAsia="Arial" w:hAnsi="Arial"/>
                <w:sz w:val="11"/>
                <w:szCs w:val="11"/>
                <w:color w:val="auto"/>
                <w:w w:val="96"/>
              </w:rPr>
              <w:t>$</w:t>
            </w:r>
            <w:r>
              <w:rPr>
                <w:rFonts w:ascii="Times New Roman" w:cs="Times New Roman" w:eastAsia="Times New Roman" w:hAnsi="Times New Roman"/>
                <w:sz w:val="12"/>
                <w:szCs w:val="12"/>
                <w:color w:val="0000FF"/>
                <w:w w:val="96"/>
              </w:rPr>
              <w:t>12.45</w:t>
            </w:r>
            <w:r>
              <w:rPr>
                <w:rFonts w:ascii="Times New Roman" w:cs="Times New Roman" w:eastAsia="Times New Roman" w:hAnsi="Times New Roman"/>
                <w:sz w:val="21"/>
                <w:szCs w:val="21"/>
                <w:color w:val="008000"/>
                <w:w w:val="96"/>
                <w:vertAlign w:val="superscript"/>
              </w:rPr>
              <w:t>(7)</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jc w:val="center"/>
              <w:ind w:left="341"/>
              <w:spacing w:after="0"/>
              <w:rPr>
                <w:sz w:val="20"/>
                <w:szCs w:val="20"/>
                <w:color w:val="auto"/>
              </w:rPr>
            </w:pPr>
            <w:r>
              <w:rPr>
                <w:rFonts w:ascii="Times New Roman" w:cs="Times New Roman" w:eastAsia="Times New Roman" w:hAnsi="Times New Roman"/>
                <w:sz w:val="13"/>
                <w:szCs w:val="13"/>
                <w:color w:val="0000FF"/>
                <w:w w:val="92"/>
              </w:rPr>
              <w:t>12,500</w:t>
            </w:r>
            <w:r>
              <w:rPr>
                <w:rFonts w:ascii="Times New Roman" w:cs="Times New Roman" w:eastAsia="Times New Roman" w:hAnsi="Times New Roman"/>
                <w:sz w:val="21"/>
                <w:szCs w:val="21"/>
                <w:color w:val="008000"/>
                <w:w w:val="92"/>
                <w:vertAlign w:val="superscript"/>
              </w:rPr>
              <w:t>(7)</w:t>
            </w:r>
          </w:p>
        </w:tc>
        <w:tc>
          <w:tcPr>
            <w:tcW w:w="40" w:type="dxa"/>
            <w:vAlign w:val="bottom"/>
          </w:tcPr>
          <w:p>
            <w:pPr>
              <w:spacing w:after="0"/>
              <w:rPr>
                <w:sz w:val="12"/>
                <w:szCs w:val="12"/>
                <w:color w:val="auto"/>
              </w:rPr>
            </w:pPr>
          </w:p>
        </w:tc>
        <w:tc>
          <w:tcPr>
            <w:tcW w:w="760" w:type="dxa"/>
            <w:vAlign w:val="bottom"/>
            <w:vMerge w:val="restart"/>
          </w:tcPr>
          <w:p>
            <w:pPr>
              <w:jc w:val="center"/>
              <w:ind w:left="41"/>
              <w:spacing w:after="0"/>
              <w:rPr>
                <w:sz w:val="20"/>
                <w:szCs w:val="20"/>
                <w:color w:val="auto"/>
              </w:rPr>
            </w:pPr>
            <w:r>
              <w:rPr>
                <w:rFonts w:ascii="Times New Roman" w:cs="Times New Roman" w:eastAsia="Times New Roman" w:hAnsi="Times New Roman"/>
                <w:sz w:val="11"/>
                <w:szCs w:val="11"/>
                <w:color w:val="008000"/>
              </w:rPr>
              <w:t>(7)</w:t>
            </w:r>
          </w:p>
        </w:tc>
        <w:tc>
          <w:tcPr>
            <w:tcW w:w="760" w:type="dxa"/>
            <w:vAlign w:val="bottom"/>
          </w:tcPr>
          <w:p>
            <w:pPr>
              <w:spacing w:after="0"/>
              <w:rPr>
                <w:sz w:val="12"/>
                <w:szCs w:val="12"/>
                <w:color w:val="auto"/>
              </w:rPr>
            </w:pPr>
          </w:p>
        </w:tc>
        <w:tc>
          <w:tcPr>
            <w:tcW w:w="560" w:type="dxa"/>
            <w:vAlign w:val="bottom"/>
          </w:tcPr>
          <w:p>
            <w:pPr>
              <w:jc w:val="center"/>
              <w:ind w:left="12"/>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vMerge w:val="restart"/>
          </w:tcPr>
          <w:p>
            <w:pPr>
              <w:jc w:val="center"/>
              <w:ind w:left="203"/>
              <w:spacing w:after="0" w:line="280" w:lineRule="exact"/>
              <w:rPr>
                <w:sz w:val="20"/>
                <w:szCs w:val="20"/>
                <w:color w:val="auto"/>
              </w:rPr>
            </w:pPr>
            <w:r>
              <w:rPr>
                <w:rFonts w:ascii="Times New Roman" w:cs="Times New Roman" w:eastAsia="Times New Roman" w:hAnsi="Times New Roman"/>
                <w:sz w:val="25"/>
                <w:szCs w:val="25"/>
                <w:color w:val="0000FF"/>
                <w:w w:val="84"/>
                <w:vertAlign w:val="subscript"/>
              </w:rPr>
              <w:t>0</w:t>
            </w:r>
            <w:r>
              <w:rPr>
                <w:rFonts w:ascii="Times New Roman" w:cs="Times New Roman" w:eastAsia="Times New Roman" w:hAnsi="Times New Roman"/>
                <w:sz w:val="11"/>
                <w:szCs w:val="11"/>
                <w:color w:val="008000"/>
                <w:w w:val="84"/>
              </w:rPr>
              <w:t>(8)</w:t>
            </w:r>
          </w:p>
        </w:tc>
        <w:tc>
          <w:tcPr>
            <w:tcW w:w="30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08/13/2024</w:t>
            </w:r>
          </w:p>
        </w:tc>
        <w:tc>
          <w:tcPr>
            <w:tcW w:w="1080" w:type="dxa"/>
            <w:vAlign w:val="bottom"/>
          </w:tcPr>
          <w:p>
            <w:pPr>
              <w:spacing w:after="0"/>
              <w:rPr>
                <w:sz w:val="12"/>
                <w:szCs w:val="12"/>
                <w:color w:val="auto"/>
              </w:rPr>
            </w:pPr>
          </w:p>
        </w:tc>
        <w:tc>
          <w:tcPr>
            <w:tcW w:w="600" w:type="dxa"/>
            <w:vAlign w:val="bottom"/>
          </w:tcPr>
          <w:p>
            <w:pPr>
              <w:ind w:left="14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0" w:lineRule="exact"/>
              <w:rPr>
                <w:sz w:val="20"/>
                <w:szCs w:val="20"/>
                <w:color w:val="auto"/>
              </w:rPr>
            </w:pPr>
            <w:r>
              <w:rPr>
                <w:rFonts w:ascii="Times New Roman" w:cs="Times New Roman" w:eastAsia="Times New Roman" w:hAnsi="Times New Roman"/>
                <w:sz w:val="13"/>
                <w:szCs w:val="13"/>
                <w:color w:val="0000FF"/>
              </w:rPr>
              <w:t>05/31/2030</w:t>
            </w:r>
          </w:p>
        </w:tc>
        <w:tc>
          <w:tcPr>
            <w:tcW w:w="56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63"/>
              <w:spacing w:after="0"/>
              <w:rPr>
                <w:sz w:val="20"/>
                <w:szCs w:val="20"/>
                <w:color w:val="auto"/>
              </w:rPr>
            </w:pPr>
            <w:r>
              <w:rPr>
                <w:rFonts w:ascii="Arial" w:cs="Arial" w:eastAsia="Arial" w:hAnsi="Arial"/>
                <w:sz w:val="11"/>
                <w:szCs w:val="11"/>
                <w:color w:val="auto"/>
                <w:w w:val="98"/>
              </w:rPr>
              <w:t>$</w:t>
            </w:r>
            <w:r>
              <w:rPr>
                <w:rFonts w:ascii="Times New Roman" w:cs="Times New Roman" w:eastAsia="Times New Roman" w:hAnsi="Times New Roman"/>
                <w:sz w:val="12"/>
                <w:szCs w:val="12"/>
                <w:color w:val="0000FF"/>
                <w:w w:val="98"/>
              </w:rPr>
              <w:t>0</w:t>
            </w:r>
          </w:p>
        </w:tc>
        <w:tc>
          <w:tcPr>
            <w:tcW w:w="560" w:type="dxa"/>
            <w:vAlign w:val="bottom"/>
            <w:vMerge w:val="continue"/>
          </w:tcPr>
          <w:p>
            <w:pPr>
              <w:spacing w:after="0"/>
              <w:rPr>
                <w:sz w:val="12"/>
                <w:szCs w:val="12"/>
                <w:color w:val="auto"/>
              </w:rPr>
            </w:pPr>
          </w:p>
        </w:tc>
        <w:tc>
          <w:tcPr>
            <w:tcW w:w="300" w:type="dxa"/>
            <w:vAlign w:val="bottom"/>
          </w:tcPr>
          <w:p>
            <w:pPr>
              <w:spacing w:after="0"/>
              <w:rPr>
                <w:sz w:val="12"/>
                <w:szCs w:val="12"/>
                <w:color w:val="auto"/>
              </w:rPr>
            </w:pPr>
          </w:p>
        </w:tc>
        <w:tc>
          <w:tcPr>
            <w:tcW w:w="6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9"/>
        </w:trPr>
        <w:tc>
          <w:tcPr>
            <w:tcW w:w="20" w:type="dxa"/>
            <w:vAlign w:val="bottom"/>
          </w:tcPr>
          <w:p>
            <w:pPr>
              <w:spacing w:after="0"/>
              <w:rPr>
                <w:sz w:val="12"/>
                <w:szCs w:val="12"/>
                <w:color w:val="auto"/>
              </w:rPr>
            </w:pPr>
          </w:p>
        </w:tc>
        <w:tc>
          <w:tcPr>
            <w:tcW w:w="680" w:type="dxa"/>
            <w:vAlign w:val="bottom"/>
          </w:tcPr>
          <w:p>
            <w:pPr>
              <w:ind w:left="60"/>
              <w:spacing w:after="0" w:line="139"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spacing w:after="0" w:line="139" w:lineRule="exact"/>
              <w:rPr>
                <w:sz w:val="20"/>
                <w:szCs w:val="20"/>
                <w:color w:val="auto"/>
              </w:rPr>
            </w:pPr>
            <w:r>
              <w:rPr>
                <w:rFonts w:ascii="Times New Roman" w:cs="Times New Roman" w:eastAsia="Times New Roman" w:hAnsi="Times New Roman"/>
                <w:sz w:val="13"/>
                <w:szCs w:val="13"/>
                <w:color w:val="0000FF"/>
              </w:rPr>
              <w:t>Stock</w:t>
            </w:r>
          </w:p>
        </w:tc>
        <w:tc>
          <w:tcPr>
            <w:tcW w:w="64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8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3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7"/>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jc w:val="center"/>
              <w:spacing w:after="0"/>
              <w:rPr>
                <w:sz w:val="20"/>
                <w:szCs w:val="20"/>
                <w:color w:val="auto"/>
              </w:rPr>
            </w:pPr>
            <w:r>
              <w:rPr>
                <w:rFonts w:ascii="Arial" w:cs="Arial" w:eastAsia="Arial" w:hAnsi="Arial"/>
                <w:sz w:val="11"/>
                <w:szCs w:val="11"/>
                <w:color w:val="auto"/>
                <w:w w:val="92"/>
              </w:rPr>
              <w:t>$</w:t>
            </w:r>
            <w:r>
              <w:rPr>
                <w:rFonts w:ascii="Times New Roman" w:cs="Times New Roman" w:eastAsia="Times New Roman" w:hAnsi="Times New Roman"/>
                <w:sz w:val="12"/>
                <w:szCs w:val="12"/>
                <w:color w:val="0000FF"/>
                <w:w w:val="92"/>
              </w:rPr>
              <w:t>47</w:t>
            </w:r>
            <w:r>
              <w:rPr>
                <w:rFonts w:ascii="Times New Roman" w:cs="Times New Roman" w:eastAsia="Times New Roman" w:hAnsi="Times New Roman"/>
                <w:sz w:val="21"/>
                <w:szCs w:val="21"/>
                <w:color w:val="008000"/>
                <w:w w:val="92"/>
                <w:vertAlign w:val="superscript"/>
              </w:rPr>
              <w:t>(9)</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jc w:val="center"/>
              <w:ind w:left="341"/>
              <w:spacing w:after="0"/>
              <w:rPr>
                <w:sz w:val="20"/>
                <w:szCs w:val="20"/>
                <w:color w:val="auto"/>
              </w:rPr>
            </w:pPr>
            <w:r>
              <w:rPr>
                <w:rFonts w:ascii="Times New Roman" w:cs="Times New Roman" w:eastAsia="Times New Roman" w:hAnsi="Times New Roman"/>
                <w:sz w:val="13"/>
                <w:szCs w:val="13"/>
                <w:color w:val="0000FF"/>
                <w:w w:val="92"/>
              </w:rPr>
              <w:t>12,500</w:t>
            </w:r>
            <w:r>
              <w:rPr>
                <w:rFonts w:ascii="Times New Roman" w:cs="Times New Roman" w:eastAsia="Times New Roman" w:hAnsi="Times New Roman"/>
                <w:sz w:val="21"/>
                <w:szCs w:val="21"/>
                <w:color w:val="008000"/>
                <w:w w:val="92"/>
                <w:vertAlign w:val="superscript"/>
              </w:rPr>
              <w:t>(9)</w:t>
            </w:r>
          </w:p>
        </w:tc>
        <w:tc>
          <w:tcPr>
            <w:tcW w:w="40" w:type="dxa"/>
            <w:vAlign w:val="bottom"/>
          </w:tcPr>
          <w:p>
            <w:pPr>
              <w:spacing w:after="0"/>
              <w:rPr>
                <w:sz w:val="12"/>
                <w:szCs w:val="12"/>
                <w:color w:val="auto"/>
              </w:rPr>
            </w:pPr>
          </w:p>
        </w:tc>
        <w:tc>
          <w:tcPr>
            <w:tcW w:w="760" w:type="dxa"/>
            <w:vAlign w:val="bottom"/>
            <w:vMerge w:val="restart"/>
          </w:tcPr>
          <w:p>
            <w:pPr>
              <w:jc w:val="center"/>
              <w:ind w:left="41"/>
              <w:spacing w:after="0"/>
              <w:rPr>
                <w:sz w:val="20"/>
                <w:szCs w:val="20"/>
                <w:color w:val="auto"/>
              </w:rPr>
            </w:pPr>
            <w:r>
              <w:rPr>
                <w:rFonts w:ascii="Times New Roman" w:cs="Times New Roman" w:eastAsia="Times New Roman" w:hAnsi="Times New Roman"/>
                <w:sz w:val="11"/>
                <w:szCs w:val="11"/>
                <w:color w:val="008000"/>
              </w:rPr>
              <w:t>(9)</w:t>
            </w:r>
          </w:p>
        </w:tc>
        <w:tc>
          <w:tcPr>
            <w:tcW w:w="760" w:type="dxa"/>
            <w:vAlign w:val="bottom"/>
          </w:tcPr>
          <w:p>
            <w:pPr>
              <w:spacing w:after="0"/>
              <w:rPr>
                <w:sz w:val="12"/>
                <w:szCs w:val="12"/>
                <w:color w:val="auto"/>
              </w:rPr>
            </w:pPr>
          </w:p>
        </w:tc>
        <w:tc>
          <w:tcPr>
            <w:tcW w:w="560" w:type="dxa"/>
            <w:vAlign w:val="bottom"/>
          </w:tcPr>
          <w:p>
            <w:pPr>
              <w:jc w:val="center"/>
              <w:ind w:left="12"/>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860" w:type="dxa"/>
            <w:vAlign w:val="bottom"/>
            <w:gridSpan w:val="2"/>
            <w:vMerge w:val="restart"/>
          </w:tcPr>
          <w:p>
            <w:pPr>
              <w:jc w:val="center"/>
              <w:ind w:right="3"/>
              <w:spacing w:after="0"/>
              <w:rPr>
                <w:sz w:val="20"/>
                <w:szCs w:val="20"/>
                <w:color w:val="auto"/>
              </w:rPr>
            </w:pPr>
            <w:r>
              <w:rPr>
                <w:rFonts w:ascii="Times New Roman" w:cs="Times New Roman" w:eastAsia="Times New Roman" w:hAnsi="Times New Roman"/>
                <w:sz w:val="13"/>
                <w:szCs w:val="13"/>
                <w:color w:val="0000FF"/>
                <w:w w:val="92"/>
              </w:rPr>
              <w:t>12,500</w:t>
            </w:r>
            <w:r>
              <w:rPr>
                <w:rFonts w:ascii="Times New Roman" w:cs="Times New Roman" w:eastAsia="Times New Roman" w:hAnsi="Times New Roman"/>
                <w:sz w:val="21"/>
                <w:szCs w:val="21"/>
                <w:color w:val="008000"/>
                <w:w w:val="92"/>
                <w:vertAlign w:val="superscript"/>
              </w:rPr>
              <w:t>(8)</w:t>
            </w: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08/13/2024</w:t>
            </w:r>
          </w:p>
        </w:tc>
        <w:tc>
          <w:tcPr>
            <w:tcW w:w="1080" w:type="dxa"/>
            <w:vAlign w:val="bottom"/>
          </w:tcPr>
          <w:p>
            <w:pPr>
              <w:spacing w:after="0"/>
              <w:rPr>
                <w:sz w:val="12"/>
                <w:szCs w:val="12"/>
                <w:color w:val="auto"/>
              </w:rPr>
            </w:pPr>
          </w:p>
        </w:tc>
        <w:tc>
          <w:tcPr>
            <w:tcW w:w="600" w:type="dxa"/>
            <w:vAlign w:val="bottom"/>
          </w:tcPr>
          <w:p>
            <w:pPr>
              <w:ind w:left="14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0" w:lineRule="exact"/>
              <w:rPr>
                <w:sz w:val="20"/>
                <w:szCs w:val="20"/>
                <w:color w:val="auto"/>
              </w:rPr>
            </w:pPr>
            <w:r>
              <w:rPr>
                <w:rFonts w:ascii="Times New Roman" w:cs="Times New Roman" w:eastAsia="Times New Roman" w:hAnsi="Times New Roman"/>
                <w:sz w:val="13"/>
                <w:szCs w:val="13"/>
                <w:color w:val="0000FF"/>
              </w:rPr>
              <w:t>05/31/2031</w:t>
            </w:r>
          </w:p>
        </w:tc>
        <w:tc>
          <w:tcPr>
            <w:tcW w:w="56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63"/>
              <w:spacing w:after="0"/>
              <w:rPr>
                <w:sz w:val="20"/>
                <w:szCs w:val="20"/>
                <w:color w:val="auto"/>
              </w:rPr>
            </w:pPr>
            <w:r>
              <w:rPr>
                <w:rFonts w:ascii="Arial" w:cs="Arial" w:eastAsia="Arial" w:hAnsi="Arial"/>
                <w:sz w:val="11"/>
                <w:szCs w:val="11"/>
                <w:color w:val="auto"/>
                <w:w w:val="98"/>
              </w:rPr>
              <w:t>$</w:t>
            </w:r>
            <w:r>
              <w:rPr>
                <w:rFonts w:ascii="Times New Roman" w:cs="Times New Roman" w:eastAsia="Times New Roman" w:hAnsi="Times New Roman"/>
                <w:sz w:val="12"/>
                <w:szCs w:val="12"/>
                <w:color w:val="0000FF"/>
                <w:w w:val="98"/>
              </w:rPr>
              <w:t>0</w:t>
            </w:r>
          </w:p>
        </w:tc>
        <w:tc>
          <w:tcPr>
            <w:tcW w:w="860" w:type="dxa"/>
            <w:vAlign w:val="bottom"/>
            <w:gridSpan w:val="2"/>
            <w:vMerge w:val="continue"/>
          </w:tcPr>
          <w:p>
            <w:pPr>
              <w:spacing w:after="0"/>
              <w:rPr>
                <w:sz w:val="12"/>
                <w:szCs w:val="12"/>
                <w:color w:val="auto"/>
              </w:rPr>
            </w:pPr>
          </w:p>
        </w:tc>
        <w:tc>
          <w:tcPr>
            <w:tcW w:w="6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9"/>
        </w:trPr>
        <w:tc>
          <w:tcPr>
            <w:tcW w:w="20" w:type="dxa"/>
            <w:vAlign w:val="bottom"/>
          </w:tcPr>
          <w:p>
            <w:pPr>
              <w:spacing w:after="0"/>
              <w:rPr>
                <w:sz w:val="12"/>
                <w:szCs w:val="12"/>
                <w:color w:val="auto"/>
              </w:rPr>
            </w:pPr>
          </w:p>
        </w:tc>
        <w:tc>
          <w:tcPr>
            <w:tcW w:w="680" w:type="dxa"/>
            <w:vAlign w:val="bottom"/>
          </w:tcPr>
          <w:p>
            <w:pPr>
              <w:ind w:left="60"/>
              <w:spacing w:after="0" w:line="139"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spacing w:after="0" w:line="139" w:lineRule="exact"/>
              <w:rPr>
                <w:sz w:val="20"/>
                <w:szCs w:val="20"/>
                <w:color w:val="auto"/>
              </w:rPr>
            </w:pPr>
            <w:r>
              <w:rPr>
                <w:rFonts w:ascii="Times New Roman" w:cs="Times New Roman" w:eastAsia="Times New Roman" w:hAnsi="Times New Roman"/>
                <w:sz w:val="13"/>
                <w:szCs w:val="13"/>
                <w:color w:val="0000FF"/>
              </w:rPr>
              <w:t>Stock</w:t>
            </w:r>
          </w:p>
        </w:tc>
        <w:tc>
          <w:tcPr>
            <w:tcW w:w="64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8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3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7"/>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jc w:val="center"/>
              <w:spacing w:after="0"/>
              <w:rPr>
                <w:sz w:val="20"/>
                <w:szCs w:val="20"/>
                <w:color w:val="auto"/>
              </w:rPr>
            </w:pPr>
            <w:r>
              <w:rPr>
                <w:rFonts w:ascii="Arial" w:cs="Arial" w:eastAsia="Arial" w:hAnsi="Arial"/>
                <w:sz w:val="11"/>
                <w:szCs w:val="11"/>
                <w:color w:val="auto"/>
                <w:w w:val="92"/>
              </w:rPr>
              <w:t>$</w:t>
            </w:r>
            <w:r>
              <w:rPr>
                <w:rFonts w:ascii="Times New Roman" w:cs="Times New Roman" w:eastAsia="Times New Roman" w:hAnsi="Times New Roman"/>
                <w:sz w:val="12"/>
                <w:szCs w:val="12"/>
                <w:color w:val="0000FF"/>
                <w:w w:val="92"/>
              </w:rPr>
              <w:t>26.47</w:t>
            </w:r>
            <w:r>
              <w:rPr>
                <w:rFonts w:ascii="Times New Roman" w:cs="Times New Roman" w:eastAsia="Times New Roman" w:hAnsi="Times New Roman"/>
                <w:sz w:val="21"/>
                <w:szCs w:val="21"/>
                <w:color w:val="008000"/>
                <w:w w:val="92"/>
                <w:vertAlign w:val="superscript"/>
              </w:rPr>
              <w:t>(10)</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920" w:type="dxa"/>
            <w:vAlign w:val="bottom"/>
            <w:gridSpan w:val="2"/>
            <w:vMerge w:val="restart"/>
          </w:tcPr>
          <w:p>
            <w:pPr>
              <w:jc w:val="center"/>
              <w:ind w:left="301"/>
              <w:spacing w:after="0"/>
              <w:rPr>
                <w:sz w:val="20"/>
                <w:szCs w:val="20"/>
                <w:color w:val="auto"/>
              </w:rPr>
            </w:pPr>
            <w:r>
              <w:rPr>
                <w:rFonts w:ascii="Times New Roman" w:cs="Times New Roman" w:eastAsia="Times New Roman" w:hAnsi="Times New Roman"/>
                <w:sz w:val="13"/>
                <w:szCs w:val="13"/>
                <w:color w:val="0000FF"/>
                <w:w w:val="87"/>
              </w:rPr>
              <w:t>12,500</w:t>
            </w:r>
            <w:r>
              <w:rPr>
                <w:rFonts w:ascii="Times New Roman" w:cs="Times New Roman" w:eastAsia="Times New Roman" w:hAnsi="Times New Roman"/>
                <w:sz w:val="21"/>
                <w:szCs w:val="21"/>
                <w:color w:val="008000"/>
                <w:w w:val="87"/>
                <w:vertAlign w:val="superscript"/>
              </w:rPr>
              <w:t>(10)</w:t>
            </w:r>
          </w:p>
        </w:tc>
        <w:tc>
          <w:tcPr>
            <w:tcW w:w="760" w:type="dxa"/>
            <w:vAlign w:val="bottom"/>
            <w:vMerge w:val="restart"/>
          </w:tcPr>
          <w:p>
            <w:pPr>
              <w:jc w:val="center"/>
              <w:ind w:left="41"/>
              <w:spacing w:after="0"/>
              <w:rPr>
                <w:sz w:val="20"/>
                <w:szCs w:val="20"/>
                <w:color w:val="auto"/>
              </w:rPr>
            </w:pPr>
            <w:r>
              <w:rPr>
                <w:rFonts w:ascii="Times New Roman" w:cs="Times New Roman" w:eastAsia="Times New Roman" w:hAnsi="Times New Roman"/>
                <w:sz w:val="11"/>
                <w:szCs w:val="11"/>
                <w:color w:val="008000"/>
                <w:w w:val="97"/>
              </w:rPr>
              <w:t>(10)</w:t>
            </w:r>
          </w:p>
        </w:tc>
        <w:tc>
          <w:tcPr>
            <w:tcW w:w="760" w:type="dxa"/>
            <w:vAlign w:val="bottom"/>
          </w:tcPr>
          <w:p>
            <w:pPr>
              <w:spacing w:after="0"/>
              <w:rPr>
                <w:sz w:val="12"/>
                <w:szCs w:val="12"/>
                <w:color w:val="auto"/>
              </w:rPr>
            </w:pPr>
          </w:p>
        </w:tc>
        <w:tc>
          <w:tcPr>
            <w:tcW w:w="560" w:type="dxa"/>
            <w:vAlign w:val="bottom"/>
          </w:tcPr>
          <w:p>
            <w:pPr>
              <w:jc w:val="center"/>
              <w:ind w:left="12"/>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6"/>
                <w:szCs w:val="16"/>
                <w:color w:val="0000FF"/>
              </w:rPr>
              <w:t>12,500</w:t>
            </w: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860" w:type="dxa"/>
            <w:vAlign w:val="bottom"/>
            <w:gridSpan w:val="2"/>
            <w:vMerge w:val="restart"/>
          </w:tcPr>
          <w:p>
            <w:pPr>
              <w:jc w:val="center"/>
              <w:ind w:right="3"/>
              <w:spacing w:after="0"/>
              <w:rPr>
                <w:sz w:val="20"/>
                <w:szCs w:val="20"/>
                <w:color w:val="auto"/>
              </w:rPr>
            </w:pPr>
            <w:r>
              <w:rPr>
                <w:rFonts w:ascii="Times New Roman" w:cs="Times New Roman" w:eastAsia="Times New Roman" w:hAnsi="Times New Roman"/>
                <w:sz w:val="13"/>
                <w:szCs w:val="13"/>
                <w:color w:val="0000FF"/>
                <w:w w:val="92"/>
              </w:rPr>
              <w:t>25,000</w:t>
            </w:r>
            <w:r>
              <w:rPr>
                <w:rFonts w:ascii="Times New Roman" w:cs="Times New Roman" w:eastAsia="Times New Roman" w:hAnsi="Times New Roman"/>
                <w:sz w:val="21"/>
                <w:szCs w:val="21"/>
                <w:color w:val="008000"/>
                <w:w w:val="92"/>
                <w:vertAlign w:val="superscript"/>
              </w:rPr>
              <w:t>(8)</w:t>
            </w: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08/13/2024</w:t>
            </w:r>
          </w:p>
        </w:tc>
        <w:tc>
          <w:tcPr>
            <w:tcW w:w="1080" w:type="dxa"/>
            <w:vAlign w:val="bottom"/>
          </w:tcPr>
          <w:p>
            <w:pPr>
              <w:spacing w:after="0"/>
              <w:rPr>
                <w:sz w:val="12"/>
                <w:szCs w:val="12"/>
                <w:color w:val="auto"/>
              </w:rPr>
            </w:pPr>
          </w:p>
        </w:tc>
        <w:tc>
          <w:tcPr>
            <w:tcW w:w="600" w:type="dxa"/>
            <w:vAlign w:val="bottom"/>
          </w:tcPr>
          <w:p>
            <w:pPr>
              <w:ind w:left="14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920" w:type="dxa"/>
            <w:vAlign w:val="bottom"/>
            <w:gridSpan w:val="2"/>
            <w:vMerge w:val="continue"/>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0" w:lineRule="exact"/>
              <w:rPr>
                <w:sz w:val="20"/>
                <w:szCs w:val="20"/>
                <w:color w:val="auto"/>
              </w:rPr>
            </w:pPr>
            <w:r>
              <w:rPr>
                <w:rFonts w:ascii="Times New Roman" w:cs="Times New Roman" w:eastAsia="Times New Roman" w:hAnsi="Times New Roman"/>
                <w:sz w:val="13"/>
                <w:szCs w:val="13"/>
                <w:color w:val="0000FF"/>
              </w:rPr>
              <w:t>05/31/2032</w:t>
            </w:r>
          </w:p>
        </w:tc>
        <w:tc>
          <w:tcPr>
            <w:tcW w:w="56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63"/>
              <w:spacing w:after="0"/>
              <w:rPr>
                <w:sz w:val="20"/>
                <w:szCs w:val="20"/>
                <w:color w:val="auto"/>
              </w:rPr>
            </w:pPr>
            <w:r>
              <w:rPr>
                <w:rFonts w:ascii="Arial" w:cs="Arial" w:eastAsia="Arial" w:hAnsi="Arial"/>
                <w:sz w:val="11"/>
                <w:szCs w:val="11"/>
                <w:color w:val="auto"/>
                <w:w w:val="98"/>
              </w:rPr>
              <w:t>$</w:t>
            </w:r>
            <w:r>
              <w:rPr>
                <w:rFonts w:ascii="Times New Roman" w:cs="Times New Roman" w:eastAsia="Times New Roman" w:hAnsi="Times New Roman"/>
                <w:sz w:val="12"/>
                <w:szCs w:val="12"/>
                <w:color w:val="0000FF"/>
                <w:w w:val="98"/>
              </w:rPr>
              <w:t>0</w:t>
            </w:r>
          </w:p>
        </w:tc>
        <w:tc>
          <w:tcPr>
            <w:tcW w:w="860" w:type="dxa"/>
            <w:vAlign w:val="bottom"/>
            <w:gridSpan w:val="2"/>
            <w:vMerge w:val="continue"/>
          </w:tcPr>
          <w:p>
            <w:pPr>
              <w:spacing w:after="0"/>
              <w:rPr>
                <w:sz w:val="12"/>
                <w:szCs w:val="12"/>
                <w:color w:val="auto"/>
              </w:rPr>
            </w:pPr>
          </w:p>
        </w:tc>
        <w:tc>
          <w:tcPr>
            <w:tcW w:w="6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9"/>
        </w:trPr>
        <w:tc>
          <w:tcPr>
            <w:tcW w:w="20" w:type="dxa"/>
            <w:vAlign w:val="bottom"/>
          </w:tcPr>
          <w:p>
            <w:pPr>
              <w:spacing w:after="0"/>
              <w:rPr>
                <w:sz w:val="12"/>
                <w:szCs w:val="12"/>
                <w:color w:val="auto"/>
              </w:rPr>
            </w:pPr>
          </w:p>
        </w:tc>
        <w:tc>
          <w:tcPr>
            <w:tcW w:w="680" w:type="dxa"/>
            <w:vAlign w:val="bottom"/>
          </w:tcPr>
          <w:p>
            <w:pPr>
              <w:ind w:left="60"/>
              <w:spacing w:after="0" w:line="139"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spacing w:after="0" w:line="139" w:lineRule="exact"/>
              <w:rPr>
                <w:sz w:val="20"/>
                <w:szCs w:val="20"/>
                <w:color w:val="auto"/>
              </w:rPr>
            </w:pPr>
            <w:r>
              <w:rPr>
                <w:rFonts w:ascii="Times New Roman" w:cs="Times New Roman" w:eastAsia="Times New Roman" w:hAnsi="Times New Roman"/>
                <w:sz w:val="13"/>
                <w:szCs w:val="13"/>
                <w:color w:val="0000FF"/>
              </w:rPr>
              <w:t>Stock</w:t>
            </w:r>
          </w:p>
        </w:tc>
        <w:tc>
          <w:tcPr>
            <w:tcW w:w="64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8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3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7"/>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jc w:val="center"/>
              <w:spacing w:after="0"/>
              <w:rPr>
                <w:sz w:val="20"/>
                <w:szCs w:val="20"/>
                <w:color w:val="auto"/>
              </w:rPr>
            </w:pPr>
            <w:r>
              <w:rPr>
                <w:rFonts w:ascii="Arial" w:cs="Arial" w:eastAsia="Arial" w:hAnsi="Arial"/>
                <w:sz w:val="11"/>
                <w:szCs w:val="11"/>
                <w:color w:val="auto"/>
                <w:w w:val="92"/>
              </w:rPr>
              <w:t>$</w:t>
            </w:r>
            <w:r>
              <w:rPr>
                <w:rFonts w:ascii="Times New Roman" w:cs="Times New Roman" w:eastAsia="Times New Roman" w:hAnsi="Times New Roman"/>
                <w:sz w:val="12"/>
                <w:szCs w:val="12"/>
                <w:color w:val="0000FF"/>
                <w:w w:val="92"/>
              </w:rPr>
              <w:t>30.16</w:t>
            </w:r>
            <w:r>
              <w:rPr>
                <w:rFonts w:ascii="Times New Roman" w:cs="Times New Roman" w:eastAsia="Times New Roman" w:hAnsi="Times New Roman"/>
                <w:sz w:val="21"/>
                <w:szCs w:val="21"/>
                <w:color w:val="008000"/>
                <w:w w:val="92"/>
                <w:vertAlign w:val="superscript"/>
              </w:rPr>
              <w:t>(11)</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jc w:val="center"/>
              <w:ind w:left="321"/>
              <w:spacing w:after="0"/>
              <w:rPr>
                <w:sz w:val="20"/>
                <w:szCs w:val="20"/>
                <w:color w:val="auto"/>
              </w:rPr>
            </w:pPr>
            <w:r>
              <w:rPr>
                <w:rFonts w:ascii="Times New Roman" w:cs="Times New Roman" w:eastAsia="Times New Roman" w:hAnsi="Times New Roman"/>
                <w:sz w:val="13"/>
                <w:szCs w:val="13"/>
                <w:color w:val="0000FF"/>
                <w:w w:val="87"/>
              </w:rPr>
              <w:t>7,610</w:t>
            </w:r>
            <w:r>
              <w:rPr>
                <w:rFonts w:ascii="Times New Roman" w:cs="Times New Roman" w:eastAsia="Times New Roman" w:hAnsi="Times New Roman"/>
                <w:sz w:val="21"/>
                <w:szCs w:val="21"/>
                <w:color w:val="008000"/>
                <w:w w:val="87"/>
                <w:vertAlign w:val="superscript"/>
              </w:rPr>
              <w:t>(11)</w:t>
            </w:r>
          </w:p>
        </w:tc>
        <w:tc>
          <w:tcPr>
            <w:tcW w:w="40" w:type="dxa"/>
            <w:vAlign w:val="bottom"/>
          </w:tcPr>
          <w:p>
            <w:pPr>
              <w:spacing w:after="0"/>
              <w:rPr>
                <w:sz w:val="12"/>
                <w:szCs w:val="12"/>
                <w:color w:val="auto"/>
              </w:rPr>
            </w:pPr>
          </w:p>
        </w:tc>
        <w:tc>
          <w:tcPr>
            <w:tcW w:w="760" w:type="dxa"/>
            <w:vAlign w:val="bottom"/>
            <w:vMerge w:val="restart"/>
          </w:tcPr>
          <w:p>
            <w:pPr>
              <w:jc w:val="center"/>
              <w:ind w:left="41"/>
              <w:spacing w:after="0"/>
              <w:rPr>
                <w:sz w:val="20"/>
                <w:szCs w:val="20"/>
                <w:color w:val="auto"/>
              </w:rPr>
            </w:pPr>
            <w:r>
              <w:rPr>
                <w:rFonts w:ascii="Times New Roman" w:cs="Times New Roman" w:eastAsia="Times New Roman" w:hAnsi="Times New Roman"/>
                <w:sz w:val="11"/>
                <w:szCs w:val="11"/>
                <w:color w:val="008000"/>
                <w:w w:val="97"/>
              </w:rPr>
              <w:t>(11)</w:t>
            </w:r>
          </w:p>
        </w:tc>
        <w:tc>
          <w:tcPr>
            <w:tcW w:w="760" w:type="dxa"/>
            <w:vAlign w:val="bottom"/>
          </w:tcPr>
          <w:p>
            <w:pPr>
              <w:spacing w:after="0"/>
              <w:rPr>
                <w:sz w:val="12"/>
                <w:szCs w:val="12"/>
                <w:color w:val="auto"/>
              </w:rPr>
            </w:pPr>
          </w:p>
        </w:tc>
        <w:tc>
          <w:tcPr>
            <w:tcW w:w="560" w:type="dxa"/>
            <w:vAlign w:val="bottom"/>
          </w:tcPr>
          <w:p>
            <w:pPr>
              <w:jc w:val="center"/>
              <w:ind w:left="12"/>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640" w:type="dxa"/>
            <w:vAlign w:val="bottom"/>
            <w:vMerge w:val="restart"/>
          </w:tcPr>
          <w:p>
            <w:pPr>
              <w:jc w:val="center"/>
              <w:spacing w:after="0"/>
              <w:rPr>
                <w:sz w:val="20"/>
                <w:szCs w:val="20"/>
                <w:color w:val="auto"/>
              </w:rPr>
            </w:pPr>
            <w:r>
              <w:rPr>
                <w:rFonts w:ascii="Times New Roman" w:cs="Times New Roman" w:eastAsia="Times New Roman" w:hAnsi="Times New Roman"/>
                <w:sz w:val="16"/>
                <w:szCs w:val="16"/>
                <w:color w:val="0000FF"/>
              </w:rPr>
              <w:t>7,610</w:t>
            </w: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vMerge w:val="restart"/>
          </w:tcPr>
          <w:p>
            <w:pPr>
              <w:jc w:val="center"/>
              <w:ind w:left="203"/>
              <w:spacing w:after="0" w:line="280" w:lineRule="exact"/>
              <w:rPr>
                <w:sz w:val="20"/>
                <w:szCs w:val="20"/>
                <w:color w:val="auto"/>
              </w:rPr>
            </w:pPr>
            <w:r>
              <w:rPr>
                <w:rFonts w:ascii="Times New Roman" w:cs="Times New Roman" w:eastAsia="Times New Roman" w:hAnsi="Times New Roman"/>
                <w:sz w:val="25"/>
                <w:szCs w:val="25"/>
                <w:color w:val="0000FF"/>
                <w:w w:val="84"/>
                <w:vertAlign w:val="subscript"/>
              </w:rPr>
              <w:t>0</w:t>
            </w:r>
            <w:r>
              <w:rPr>
                <w:rFonts w:ascii="Times New Roman" w:cs="Times New Roman" w:eastAsia="Times New Roman" w:hAnsi="Times New Roman"/>
                <w:sz w:val="11"/>
                <w:szCs w:val="11"/>
                <w:color w:val="008000"/>
                <w:w w:val="84"/>
              </w:rPr>
              <w:t>(8)</w:t>
            </w:r>
          </w:p>
        </w:tc>
        <w:tc>
          <w:tcPr>
            <w:tcW w:w="30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08/13/2024</w:t>
            </w:r>
          </w:p>
        </w:tc>
        <w:tc>
          <w:tcPr>
            <w:tcW w:w="1080" w:type="dxa"/>
            <w:vAlign w:val="bottom"/>
          </w:tcPr>
          <w:p>
            <w:pPr>
              <w:spacing w:after="0"/>
              <w:rPr>
                <w:sz w:val="12"/>
                <w:szCs w:val="12"/>
                <w:color w:val="auto"/>
              </w:rPr>
            </w:pPr>
          </w:p>
        </w:tc>
        <w:tc>
          <w:tcPr>
            <w:tcW w:w="600" w:type="dxa"/>
            <w:vAlign w:val="bottom"/>
          </w:tcPr>
          <w:p>
            <w:pPr>
              <w:ind w:left="14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60" w:type="dxa"/>
            <w:vAlign w:val="bottom"/>
            <w:vMerge w:val="continue"/>
          </w:tcPr>
          <w:p>
            <w:pPr>
              <w:spacing w:after="0"/>
              <w:rPr>
                <w:sz w:val="12"/>
                <w:szCs w:val="12"/>
                <w:color w:val="auto"/>
              </w:rPr>
            </w:pPr>
          </w:p>
        </w:tc>
        <w:tc>
          <w:tcPr>
            <w:tcW w:w="760" w:type="dxa"/>
            <w:vAlign w:val="bottom"/>
          </w:tcPr>
          <w:p>
            <w:pPr>
              <w:ind w:left="120"/>
              <w:spacing w:after="0" w:line="140" w:lineRule="exact"/>
              <w:rPr>
                <w:sz w:val="20"/>
                <w:szCs w:val="20"/>
                <w:color w:val="auto"/>
              </w:rPr>
            </w:pPr>
            <w:r>
              <w:rPr>
                <w:rFonts w:ascii="Times New Roman" w:cs="Times New Roman" w:eastAsia="Times New Roman" w:hAnsi="Times New Roman"/>
                <w:sz w:val="13"/>
                <w:szCs w:val="13"/>
                <w:color w:val="0000FF"/>
              </w:rPr>
              <w:t>05/31/2033</w:t>
            </w:r>
          </w:p>
        </w:tc>
        <w:tc>
          <w:tcPr>
            <w:tcW w:w="56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w w:val="94"/>
              </w:rPr>
              <w:t>Common</w:t>
            </w:r>
          </w:p>
        </w:tc>
        <w:tc>
          <w:tcPr>
            <w:tcW w:w="64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680" w:type="dxa"/>
            <w:vAlign w:val="bottom"/>
            <w:gridSpan w:val="2"/>
          </w:tcPr>
          <w:p>
            <w:pPr>
              <w:jc w:val="center"/>
              <w:ind w:right="63"/>
              <w:spacing w:after="0"/>
              <w:rPr>
                <w:sz w:val="20"/>
                <w:szCs w:val="20"/>
                <w:color w:val="auto"/>
              </w:rPr>
            </w:pPr>
            <w:r>
              <w:rPr>
                <w:rFonts w:ascii="Arial" w:cs="Arial" w:eastAsia="Arial" w:hAnsi="Arial"/>
                <w:sz w:val="11"/>
                <w:szCs w:val="11"/>
                <w:color w:val="auto"/>
                <w:w w:val="98"/>
              </w:rPr>
              <w:t>$</w:t>
            </w:r>
            <w:r>
              <w:rPr>
                <w:rFonts w:ascii="Times New Roman" w:cs="Times New Roman" w:eastAsia="Times New Roman" w:hAnsi="Times New Roman"/>
                <w:sz w:val="12"/>
                <w:szCs w:val="12"/>
                <w:color w:val="0000FF"/>
                <w:w w:val="98"/>
              </w:rPr>
              <w:t>0</w:t>
            </w:r>
          </w:p>
        </w:tc>
        <w:tc>
          <w:tcPr>
            <w:tcW w:w="560" w:type="dxa"/>
            <w:vAlign w:val="bottom"/>
            <w:vMerge w:val="continue"/>
          </w:tcPr>
          <w:p>
            <w:pPr>
              <w:spacing w:after="0"/>
              <w:rPr>
                <w:sz w:val="12"/>
                <w:szCs w:val="12"/>
                <w:color w:val="auto"/>
              </w:rPr>
            </w:pPr>
          </w:p>
        </w:tc>
        <w:tc>
          <w:tcPr>
            <w:tcW w:w="300" w:type="dxa"/>
            <w:vAlign w:val="bottom"/>
          </w:tcPr>
          <w:p>
            <w:pPr>
              <w:spacing w:after="0"/>
              <w:rPr>
                <w:sz w:val="12"/>
                <w:szCs w:val="12"/>
                <w:color w:val="auto"/>
              </w:rPr>
            </w:pPr>
          </w:p>
        </w:tc>
        <w:tc>
          <w:tcPr>
            <w:tcW w:w="6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3"/>
        </w:trPr>
        <w:tc>
          <w:tcPr>
            <w:tcW w:w="20" w:type="dxa"/>
            <w:vAlign w:val="bottom"/>
          </w:tcPr>
          <w:p>
            <w:pPr>
              <w:spacing w:after="0"/>
              <w:rPr>
                <w:sz w:val="13"/>
                <w:szCs w:val="13"/>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560" w:type="dxa"/>
            <w:vAlign w:val="bottom"/>
          </w:tcPr>
          <w:p>
            <w:pPr>
              <w:jc w:val="center"/>
              <w:spacing w:after="0"/>
              <w:rPr>
                <w:sz w:val="20"/>
                <w:szCs w:val="20"/>
                <w:color w:val="auto"/>
              </w:rPr>
            </w:pPr>
            <w:r>
              <w:rPr>
                <w:rFonts w:ascii="Times New Roman" w:cs="Times New Roman" w:eastAsia="Times New Roman" w:hAnsi="Times New Roman"/>
                <w:sz w:val="13"/>
                <w:szCs w:val="13"/>
                <w:color w:val="0000FF"/>
              </w:rPr>
              <w:t>Stock</w:t>
            </w:r>
          </w:p>
        </w:tc>
        <w:tc>
          <w:tcPr>
            <w:tcW w:w="64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3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1"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1" w:lineRule="exact"/>
        <w:rPr>
          <w:sz w:val="24"/>
          <w:szCs w:val="24"/>
          <w:color w:val="auto"/>
        </w:rPr>
      </w:pPr>
    </w:p>
    <w:p>
      <w:pPr>
        <w:ind w:left="160" w:hanging="120"/>
        <w:spacing w:after="0"/>
        <w:tabs>
          <w:tab w:leader="none" w:pos="16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40" w:lineRule="exact"/>
        <w:rPr>
          <w:rFonts w:ascii="Times New Roman" w:cs="Times New Roman" w:eastAsia="Times New Roman" w:hAnsi="Times New Roman"/>
          <w:sz w:val="13"/>
          <w:szCs w:val="13"/>
          <w:color w:val="008000"/>
        </w:rPr>
      </w:pPr>
    </w:p>
    <w:p>
      <w:pPr>
        <w:jc w:val="both"/>
        <w:ind w:left="40" w:right="240"/>
        <w:spacing w:after="0" w:line="237" w:lineRule="auto"/>
        <w:tabs>
          <w:tab w:leader="none" w:pos="167"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$131.04 to $131.96,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240"/>
        <w:spacing w:after="0" w:line="237" w:lineRule="auto"/>
        <w:tabs>
          <w:tab w:leader="none" w:pos="167"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$132.05 to $133.00,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240"/>
        <w:spacing w:after="0" w:line="237" w:lineRule="auto"/>
        <w:tabs>
          <w:tab w:leader="none" w:pos="167"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$133.05 to $133.52,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ectPr>
          <w:pgSz w:w="11900" w:h="16838" w:orient="portrait"/>
          <w:cols w:equalWidth="0" w:num="1">
            <w:col w:w="11080"/>
          </w:cols>
          <w:pgMar w:left="460" w:top="216" w:right="359" w:bottom="0" w:gutter="0" w:footer="0" w:header="0"/>
          <w:type w:val="continuous"/>
        </w:sectPr>
      </w:pPr>
    </w:p>
    <w:bookmarkStart w:id="1" w:name="page2"/>
    <w:bookmarkEnd w:id="1"/>
    <w:p>
      <w:pPr>
        <w:jc w:val="both"/>
        <w:ind w:right="60"/>
        <w:spacing w:after="0" w:line="237" w:lineRule="auto"/>
        <w:tabs>
          <w:tab w:leader="none" w:pos="12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$131.09 to $132.06,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right="60"/>
        <w:spacing w:after="0" w:line="237" w:lineRule="auto"/>
        <w:tabs>
          <w:tab w:leader="none" w:pos="12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$132.10 to $132.21,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spacing w:after="0" w:line="249" w:lineRule="auto"/>
        <w:tabs>
          <w:tab w:leader="none" w:pos="12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$124.48 per share to $12.448 per share and the number of shares underlying this option increased from 1,250 shares to 12,500 shares. The 12,500 shares exercised on August 13, 2024 pursuant to this option vested on May 31, 2024.</w:t>
      </w:r>
    </w:p>
    <w:p>
      <w:pPr>
        <w:spacing w:after="0" w:line="19" w:lineRule="exact"/>
        <w:rPr>
          <w:rFonts w:ascii="Times New Roman" w:cs="Times New Roman" w:eastAsia="Times New Roman" w:hAnsi="Times New Roman"/>
          <w:sz w:val="13"/>
          <w:szCs w:val="13"/>
          <w:color w:val="008000"/>
        </w:rPr>
      </w:pPr>
    </w:p>
    <w:p>
      <w:pPr>
        <w:ind w:left="120" w:hanging="120"/>
        <w:spacing w:after="0"/>
        <w:tabs>
          <w:tab w:leader="none" w:pos="1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0" w:lineRule="exact"/>
        <w:rPr>
          <w:rFonts w:ascii="Times New Roman" w:cs="Times New Roman" w:eastAsia="Times New Roman" w:hAnsi="Times New Roman"/>
          <w:sz w:val="13"/>
          <w:szCs w:val="13"/>
          <w:color w:val="008000"/>
        </w:rPr>
      </w:pPr>
    </w:p>
    <w:p>
      <w:pPr>
        <w:ind w:right="60"/>
        <w:spacing w:after="0" w:line="249" w:lineRule="auto"/>
        <w:tabs>
          <w:tab w:leader="none" w:pos="12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$470.00 per share to $47.00 per share and the number of shares underlying this option increased from 2,500 shares to 25,000 shares. The 12,500 shares exercised on August 13, 2024 pursuant to this option vested on May 31, 2024. The remaining 12,500 shares are scheduled to vest on May 31, 2025.</w:t>
      </w:r>
    </w:p>
    <w:p>
      <w:pPr>
        <w:spacing w:after="0" w:line="19" w:lineRule="exact"/>
        <w:rPr>
          <w:rFonts w:ascii="Times New Roman" w:cs="Times New Roman" w:eastAsia="Times New Roman" w:hAnsi="Times New Roman"/>
          <w:sz w:val="13"/>
          <w:szCs w:val="13"/>
          <w:color w:val="008000"/>
        </w:rPr>
      </w:pPr>
    </w:p>
    <w:p>
      <w:pPr>
        <w:spacing w:after="0" w:line="237" w:lineRule="auto"/>
        <w:tabs>
          <w:tab w:leader="none" w:pos="191"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$264.69 per share to $26.469 per share and the number of shares underlying this option increased from 3,750 shares to 37,500 shares. The 12,500 shares exercised on August 13, 2024 pursuant to this option vested on May 31, 2024. Of the 25,000 shares subject to this option, 12,500 are scheduled to vest on May 31, 2025 and 12,500 are scheduled to vest on May 31, 2026.</w:t>
      </w:r>
    </w:p>
    <w:p>
      <w:pPr>
        <w:spacing w:after="0" w:line="26" w:lineRule="exact"/>
        <w:rPr>
          <w:rFonts w:ascii="Times New Roman" w:cs="Times New Roman" w:eastAsia="Times New Roman" w:hAnsi="Times New Roman"/>
          <w:sz w:val="13"/>
          <w:szCs w:val="13"/>
          <w:color w:val="008000"/>
        </w:rPr>
      </w:pPr>
    </w:p>
    <w:p>
      <w:pPr>
        <w:ind w:right="220"/>
        <w:spacing w:after="0" w:line="244" w:lineRule="auto"/>
        <w:tabs>
          <w:tab w:leader="none" w:pos="186"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$301.63 per share to $30.163 per share and the number of shares underlying this option increased from 761 shares to 7,610 shares. The 7,610 shares exercised on August 13, 2024 pursuant to this option vested on May 31, 2024.</w:t>
      </w:r>
    </w:p>
    <w:p>
      <w:pPr>
        <w:ind w:left="6560"/>
        <w:spacing w:after="0" w:line="183" w:lineRule="auto"/>
        <w:rPr>
          <w:sz w:val="20"/>
          <w:szCs w:val="20"/>
          <w:color w:val="auto"/>
        </w:rPr>
      </w:pPr>
      <w:r>
        <w:rPr>
          <w:rFonts w:ascii="Times New Roman" w:cs="Times New Roman" w:eastAsia="Times New Roman" w:hAnsi="Times New Roman"/>
          <w:sz w:val="16"/>
          <w:szCs w:val="16"/>
          <w:color w:val="0000FF"/>
        </w:rPr>
        <w:t xml:space="preserve">/s/ Joseph Phillips, Attorney-in- </w:t>
      </w:r>
      <w:r>
        <w:rPr>
          <w:rFonts w:ascii="Times New Roman" w:cs="Times New Roman" w:eastAsia="Times New Roman" w:hAnsi="Times New Roman"/>
          <w:sz w:val="31"/>
          <w:szCs w:val="31"/>
          <w:color w:val="0000FF"/>
          <w:vertAlign w:val="subscript"/>
        </w:rPr>
        <w:t>08/15/2024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4166235</wp:posOffset>
            </wp:positionH>
            <wp:positionV relativeFrom="paragraph">
              <wp:posOffset>-26670</wp:posOffset>
            </wp:positionV>
            <wp:extent cx="1332865"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1332865" cy="8255"/>
                    </a:xfrm>
                    <a:prstGeom prst="rect">
                      <a:avLst/>
                    </a:prstGeom>
                    <a:noFill/>
                  </pic:spPr>
                </pic:pic>
              </a:graphicData>
            </a:graphic>
          </wp:anchor>
        </w:drawing>
      </w:r>
    </w:p>
    <w:p>
      <w:pPr>
        <w:ind w:left="6560"/>
        <w:spacing w:after="0"/>
        <w:rPr>
          <w:sz w:val="20"/>
          <w:szCs w:val="20"/>
          <w:color w:val="auto"/>
        </w:rPr>
      </w:pPr>
      <w:r>
        <w:rPr>
          <w:rFonts w:ascii="Times New Roman" w:cs="Times New Roman" w:eastAsia="Times New Roman" w:hAnsi="Times New Roman"/>
          <w:sz w:val="16"/>
          <w:szCs w:val="16"/>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4166235</wp:posOffset>
            </wp:positionH>
            <wp:positionV relativeFrom="paragraph">
              <wp:posOffset>-14605</wp:posOffset>
            </wp:positionV>
            <wp:extent cx="18034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80340" cy="8255"/>
                    </a:xfrm>
                    <a:prstGeom prst="rect">
                      <a:avLst/>
                    </a:prstGeom>
                    <a:noFill/>
                  </pic:spPr>
                </pic:pic>
              </a:graphicData>
            </a:graphic>
          </wp:anchor>
        </w:drawing>
        <w:drawing>
          <wp:anchor simplePos="0" relativeHeight="251657728" behindDoc="1" locked="0" layoutInCell="0" allowOverlap="1">
            <wp:simplePos x="0" y="0"/>
            <wp:positionH relativeFrom="column">
              <wp:posOffset>5560060</wp:posOffset>
            </wp:positionH>
            <wp:positionV relativeFrom="paragraph">
              <wp:posOffset>-79375</wp:posOffset>
            </wp:positionV>
            <wp:extent cx="47688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476885" cy="8255"/>
                    </a:xfrm>
                    <a:prstGeom prst="rect">
                      <a:avLst/>
                    </a:prstGeom>
                    <a:noFill/>
                  </pic:spPr>
                </pic:pic>
              </a:graphicData>
            </a:graphic>
          </wp:anchor>
        </w:drawing>
      </w:r>
    </w:p>
    <w:p>
      <w:pPr>
        <w:spacing w:after="0" w:line="32" w:lineRule="exact"/>
        <w:rPr>
          <w:sz w:val="20"/>
          <w:szCs w:val="20"/>
          <w:color w:val="auto"/>
        </w:rPr>
      </w:pPr>
    </w:p>
    <w:p>
      <w:pPr>
        <w:ind w:left="6560"/>
        <w:spacing w:after="0"/>
        <w:tabs>
          <w:tab w:leader="none" w:pos="874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1" w:lineRule="exact"/>
        <w:rPr>
          <w:sz w:val="20"/>
          <w:szCs w:val="20"/>
          <w:color w:val="auto"/>
        </w:rPr>
      </w:pPr>
    </w:p>
    <w:p>
      <w:pPr>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1" w:lineRule="exact"/>
        <w:rPr>
          <w:sz w:val="20"/>
          <w:szCs w:val="20"/>
          <w:color w:val="auto"/>
        </w:rPr>
      </w:pPr>
    </w:p>
    <w:p>
      <w:pPr>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1" w:lineRule="exact"/>
        <w:rPr>
          <w:sz w:val="20"/>
          <w:szCs w:val="20"/>
          <w:color w:val="auto"/>
        </w:rPr>
      </w:pPr>
    </w:p>
    <w:p>
      <w:pPr>
        <w:jc w:val="both"/>
        <w:ind w:right="3540"/>
        <w:spacing w:after="0" w:line="331" w:lineRule="auto"/>
        <w:tabs>
          <w:tab w:leader="none" w:pos="134"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0860"/>
          </w:cols>
          <w:pgMar w:left="500" w:top="127" w:right="539" w:bottom="1440" w:gutter="0" w:footer="0" w:header="0"/>
        </w:sectPr>
      </w:pPr>
    </w:p>
    <w:bookmarkStart w:id="2" w:name="page3"/>
    <w:bookmarkEnd w:id="2"/>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6"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213"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The 10-for-1 forward stock split was effected by means of (i) a stock dividend of nine (9) shares of class A Common Stock, $0.001 par value per share, of the Issuer (the “Class A Common Stock”) on and in respect of each of the issued and outstanding shares of Class A Common Stock (the “Class A Stock Dividend”) as of August 1, 2024 (the “Record Date”) and (ii) a stock dividend of nine (9) shares of class B Common Stock, $0.001 par value per share, of the Issuer (the “Class B Common Stock”) on and in respect of each of the issued and outstanding shares of Class B Common Stock (the “Class B Stock Dividend” and, together with the Class A Stock Dividend, the “Stock Dividend”) as of the Record Date. The Stock Dividend resulted in proportionate adjustments to the number of shares of Class A Common Stock beneficially owned by the reporting person and issuable under equity awards beneficially owned by the reporting person, including shares underlying outstanding restricted stock units and stock options, and the exercise prices of the stock options beneficially owned by the reporting person. Accordingly, the amounts of Class A Common Stock and option exercise prices reported on this Form 4 have been adjusted to reflect the Stock Dividend unless otherwise noted.</w:t>
      </w:r>
    </w:p>
    <w:p>
      <w:pPr>
        <w:spacing w:after="0" w:line="178" w:lineRule="exact"/>
        <w:rPr>
          <w:sz w:val="20"/>
          <w:szCs w:val="20"/>
          <w:color w:val="auto"/>
        </w:rPr>
      </w:pPr>
    </w:p>
    <w:p>
      <w:pPr>
        <w:spacing w:after="0" w:line="245" w:lineRule="auto"/>
        <w:rPr>
          <w:sz w:val="20"/>
          <w:szCs w:val="20"/>
          <w:color w:val="auto"/>
        </w:rPr>
      </w:pPr>
      <w:r>
        <w:rPr>
          <w:rFonts w:ascii="Times New Roman" w:cs="Times New Roman" w:eastAsia="Times New Roman" w:hAnsi="Times New Roman"/>
          <w:sz w:val="19"/>
          <w:szCs w:val="19"/>
          <w:color w:val="auto"/>
        </w:rPr>
        <w:t>Mr. Rickertsen also directly owns a director stock option to purchase 1,390 shares of Class A Common Stock with (i) an exercise price of $152.449 per share and (ii) an expiration date of May 31, 2034. The 1,390 shares subject to this option are scheduled to vest on May 31, 2025. Prior to the Stock Dividend, the number of shares underlying this option was 139 shares of Class A Common Stock and the exercise price was $1,524.49 per share.</w:t>
      </w:r>
    </w:p>
    <w:p>
      <w:pPr>
        <w:spacing w:after="0" w:line="187" w:lineRule="exact"/>
        <w:rPr>
          <w:sz w:val="20"/>
          <w:szCs w:val="20"/>
          <w:color w:val="auto"/>
        </w:rPr>
      </w:pPr>
    </w:p>
    <w:p>
      <w:pPr>
        <w:ind w:right="300"/>
        <w:spacing w:after="0" w:line="249" w:lineRule="auto"/>
        <w:rPr>
          <w:sz w:val="20"/>
          <w:szCs w:val="20"/>
          <w:color w:val="auto"/>
        </w:rPr>
      </w:pPr>
      <w:r>
        <w:rPr>
          <w:rFonts w:ascii="Times New Roman" w:cs="Times New Roman" w:eastAsia="Times New Roman" w:hAnsi="Times New Roman"/>
          <w:sz w:val="19"/>
          <w:szCs w:val="19"/>
          <w:color w:val="auto"/>
        </w:rPr>
        <w:t>Mr. Rickertsen also directly owns restricted stock units with the contingent right to receive 980 shares of Class A Common Stock. These 980 shares are scheduled to vest on May 31, 2025. Prior to the Stock Dividend, the number of shares underlying this grant was 98 shares of Class A Common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817880</wp:posOffset>
            </wp:positionV>
            <wp:extent cx="6995795" cy="4127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6995795" cy="41275"/>
                    </a:xfrm>
                    <a:prstGeom prst="rect">
                      <a:avLst/>
                    </a:prstGeom>
                    <a:noFill/>
                  </pic:spPr>
                </pic:pic>
              </a:graphicData>
            </a:graphic>
          </wp:anchor>
        </w:drawing>
      </w:r>
    </w:p>
    <w:sectPr>
      <w:pgSz w:w="11900" w:h="16838" w:orient="portrait"/>
      <w:cols w:equalWidth="0" w:num="1">
        <w:col w:w="10980"/>
      </w:cols>
      <w:pgMar w:left="460" w:top="1440"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1"/>
    </w:lvl>
  </w:abstractNum>
  <w:abstractNum w:abstractNumId="1">
    <w:nsid w:val="74B0DC51"/>
    <w:multiLevelType w:val="hybridMultilevel"/>
    <w:lvl w:ilvl="0">
      <w:lvlJc w:val="left"/>
      <w:lvlText w:val="%1."/>
      <w:numFmt w:val="decimal"/>
      <w:start w:val="5"/>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2" Type="http://schemas.openxmlformats.org/officeDocument/2006/relationships/hyperlink" Target="http://www.sec.gov/cgi-bin/browse-edgar?action=getcompany&amp;CIK=0001203479"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2024-08-15T15:54:09Z</dcterms:created>
  <dcterms:modified xsi:type="dcterms:W3CDTF">2024-08-15T15:54:09Z</dcterms:modified>
</cp:coreProperties>
</file>